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AA" w:rsidRDefault="00AC22AA" w:rsidP="00AC22A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2AA" w:rsidRDefault="00AC22AA" w:rsidP="0063329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C22AA" w:rsidRDefault="00732016" w:rsidP="0073201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tbl>
      <w:tblPr>
        <w:tblpPr w:leftFromText="180" w:rightFromText="180" w:vertAnchor="page" w:horzAnchor="margin" w:tblpY="111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AC22AA" w:rsidRPr="00EC431E" w:rsidTr="00732016">
        <w:trPr>
          <w:trHeight w:val="1276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 РЕСПУБЛИКА</w:t>
            </w:r>
            <w:r w:rsidRPr="00EC43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Һ</w:t>
            </w:r>
            <w:proofErr w:type="gramStart"/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МИӘ</w:t>
            </w:r>
            <w:proofErr w:type="gramStart"/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 РАЙОНЫ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РАЙОНЫНЫҢ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МИӘ</w:t>
            </w:r>
            <w:proofErr w:type="gramStart"/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gramEnd"/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ӘБАШ АУЫЛ СОВЕТЫ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31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683103" wp14:editId="6F2D0998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МИЯКИБАШЕВСКИЙ СЕЛЬСОВЕТ  МУНИЦИПАЛЬНОГО РАЙОНА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МИЯКИНСКИЙ РАЙОН </w:t>
            </w:r>
          </w:p>
          <w:p w:rsidR="00AC22AA" w:rsidRPr="00EC431E" w:rsidRDefault="00AC22AA" w:rsidP="007320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43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РЕСПУБЛИКИ БАШКОРТОСТАН</w:t>
            </w:r>
          </w:p>
        </w:tc>
      </w:tr>
    </w:tbl>
    <w:p w:rsidR="00AC22AA" w:rsidRPr="00EC431E" w:rsidRDefault="00AC22AA" w:rsidP="00AC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1E" w:rsidRPr="00A4292E" w:rsidRDefault="00AC22AA" w:rsidP="00A42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</w:t>
      </w:r>
      <w:proofErr w:type="gramEnd"/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Pr="00EC4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РЕШЕНИЕ</w:t>
      </w:r>
    </w:p>
    <w:p w:rsidR="00EC431E" w:rsidRPr="00A97FAE" w:rsidRDefault="00EC431E" w:rsidP="00A4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1E" w:rsidRPr="00A4292E" w:rsidRDefault="00EC431E" w:rsidP="00A429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установлении земельного налога на</w:t>
      </w:r>
      <w:r w:rsidR="00A4292E" w:rsidRPr="00A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территории сельского поселения Миякибашевский </w:t>
      </w:r>
      <w:r w:rsidRPr="00A4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сельсовет муниципального района Миякинский район Республики Башкортостан</w:t>
      </w:r>
    </w:p>
    <w:p w:rsidR="00EC431E" w:rsidRPr="00A4292E" w:rsidRDefault="00EC431E" w:rsidP="00A4292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387, статьи 397 Налогового  кодекса  Российской  Федерации, руководствуясь пунктом 2 части 1 статьи</w:t>
      </w:r>
      <w:r w:rsidR="00A4292E"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 Устава сельского поселения Миякибашевский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Миякинский район Республики Башкорто</w:t>
      </w:r>
      <w:r w:rsidR="00A4292E"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стан, Совет сельского поселения Миякибашевский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Миякинский район Республики Башкортостан</w:t>
      </w:r>
      <w:proofErr w:type="gramEnd"/>
    </w:p>
    <w:p w:rsidR="00A4292E" w:rsidRPr="00A4292E" w:rsidRDefault="00EC431E" w:rsidP="00A42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РЕШИЛ:</w:t>
      </w:r>
    </w:p>
    <w:p w:rsidR="00EC431E" w:rsidRPr="00A4292E" w:rsidRDefault="00EC431E" w:rsidP="00A42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1.Ввести земельный налог на</w:t>
      </w:r>
      <w:r w:rsidR="00A4292E"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сельского поселения Миякибашевский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Миякинский район Республики Башкортостан</w:t>
      </w:r>
    </w:p>
    <w:p w:rsidR="00EC431E" w:rsidRPr="00A4292E" w:rsidRDefault="00EC431E" w:rsidP="00A4292E">
      <w:pPr>
        <w:widowControl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Установить налоговые ставки в следующих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размерах</w:t>
      </w:r>
      <w:proofErr w:type="gramEnd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0,3 процента в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земельных участков:</w:t>
      </w: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отнесенных к землям сельскохозяйственного назначения или к землям в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составе</w:t>
      </w:r>
      <w:proofErr w:type="gramEnd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ограниченных в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обороте</w:t>
      </w:r>
      <w:proofErr w:type="gramEnd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законодательством Российской Федерации, предоставленных для обеспечения обороны, безопасности и таможенных нужд;»</w:t>
      </w: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2.2. 1,5 процента в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отношении</w:t>
      </w:r>
      <w:proofErr w:type="gramEnd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прочих земельных участков.</w:t>
      </w:r>
    </w:p>
    <w:p w:rsidR="00EC431E" w:rsidRPr="00A4292E" w:rsidRDefault="00EC431E" w:rsidP="00A4292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Установить следующие порядок и сроки уплаты земельного налога и авансовых платежей по земельному налогу:</w:t>
      </w: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 налогоплательщики - организации уплачивают авансовые платежи по </w:t>
      </w:r>
    </w:p>
    <w:p w:rsidR="00A4292E" w:rsidRDefault="00A4292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31E" w:rsidRPr="00A4292E" w:rsidRDefault="00EC431E" w:rsidP="00A4292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земельному налогу не позднее   последнего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числа месяца, следующего за истекшим отчетным периодом.</w:t>
      </w:r>
    </w:p>
    <w:p w:rsidR="00EC431E" w:rsidRPr="00A4292E" w:rsidRDefault="00EC431E" w:rsidP="00A429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A4292E" w:rsidRDefault="00A4292E" w:rsidP="00A4292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431E" w:rsidRPr="00A4292E" w:rsidRDefault="00EC431E" w:rsidP="00A4292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</w:t>
      </w:r>
      <w:r w:rsidRPr="00A4292E">
        <w:rPr>
          <w:rFonts w:ascii="Times New Roman" w:eastAsia="Calibri" w:hAnsi="Times New Roman" w:cs="Times New Roman"/>
          <w:sz w:val="24"/>
          <w:szCs w:val="24"/>
        </w:rPr>
        <w:t xml:space="preserve">Не уплачивают авансовые платежи по налогу в течение 2020 года </w:t>
      </w: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сведения о которых внесены в Единый реестр субъектов малого и среднего предпринимательства, основным видом деятельности</w:t>
      </w:r>
      <w:r w:rsidRPr="00A42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которых,</w:t>
      </w:r>
      <w:r w:rsidRPr="00A4292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группировками Общероссийского классификатора видов экономической деятельности, </w:t>
      </w: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8116"/>
      </w:tblGrid>
      <w:tr w:rsidR="00EC431E" w:rsidRPr="00A4292E" w:rsidTr="00FB4A85">
        <w:trPr>
          <w:trHeight w:val="535"/>
        </w:trPr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</w:p>
        </w:tc>
      </w:tr>
      <w:tr w:rsidR="00EC431E" w:rsidRPr="00A4292E" w:rsidTr="00FB4A85">
        <w:trPr>
          <w:trHeight w:val="365"/>
        </w:trPr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изделий </w:t>
            </w:r>
            <w:proofErr w:type="gramStart"/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народных художественных</w:t>
            </w:r>
            <w:proofErr w:type="gramEnd"/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промыслов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59.14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85.41</w:t>
            </w:r>
          </w:p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96.04</w:t>
            </w:r>
          </w:p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86.90.4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  <w:p w:rsidR="00EC431E" w:rsidRPr="00A4292E" w:rsidRDefault="00EC431E" w:rsidP="00A4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  <w:p w:rsidR="00EC431E" w:rsidRPr="00A4292E" w:rsidRDefault="00EC431E" w:rsidP="00A429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EC431E" w:rsidRPr="00A4292E" w:rsidTr="00FB4A85">
        <w:tc>
          <w:tcPr>
            <w:tcW w:w="1384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822" w:type="dxa"/>
            <w:shd w:val="clear" w:color="auto" w:fill="auto"/>
          </w:tcPr>
          <w:p w:rsidR="00EC431E" w:rsidRPr="00A4292E" w:rsidRDefault="00EC431E" w:rsidP="00A42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 парикмахерскими и салонами красоты </w:t>
            </w:r>
          </w:p>
        </w:tc>
      </w:tr>
    </w:tbl>
    <w:p w:rsidR="00EC431E" w:rsidRPr="00A4292E" w:rsidRDefault="00EC431E" w:rsidP="00A429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92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A4292E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A4292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участков, используемого для осуществления видов деятельности, указанных в настоящем пункте». </w:t>
      </w:r>
    </w:p>
    <w:p w:rsidR="00EC431E" w:rsidRPr="00A4292E" w:rsidRDefault="00EC431E" w:rsidP="00A429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Pr="00A4292E">
        <w:rPr>
          <w:rFonts w:ascii="Times New Roman" w:eastAsia="Calibri" w:hAnsi="Times New Roman" w:cs="Times New Roman"/>
          <w:sz w:val="24"/>
          <w:szCs w:val="24"/>
        </w:rPr>
        <w:t> Настоящее решение вступает в силу не ранее чем по истечении одного месяца со дня его официального опубликования.</w:t>
      </w:r>
    </w:p>
    <w:p w:rsidR="00EC431E" w:rsidRDefault="00EC431E" w:rsidP="00A4292E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5. </w:t>
      </w:r>
      <w:proofErr w:type="gramStart"/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опубликовать путем размещения текста постановления с приложением на информационном стенде в здании администрации сельского поселения </w:t>
      </w:r>
      <w:r w:rsidR="00A429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Миякибашевский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сельсовет муниципального района Миякинский район Республики Башкортостан по адресу: </w:t>
      </w:r>
      <w:r w:rsidR="00A4292E" w:rsidRPr="00A429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 Анясево ул. Центральная 5</w:t>
      </w:r>
      <w:r w:rsidRPr="00A429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на официальном сайте сельского поселения </w:t>
      </w:r>
      <w:r w:rsidR="00A4292E" w:rsidRPr="00A429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Миякибашевский</w:t>
      </w:r>
      <w:r w:rsidR="00A429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A4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сельсовет муниципального района Миякинский район Республики Башкортостан в сети Интернет.</w:t>
      </w:r>
      <w:proofErr w:type="gramEnd"/>
    </w:p>
    <w:p w:rsidR="00A4292E" w:rsidRPr="00A4292E" w:rsidRDefault="00A4292E" w:rsidP="00A4292E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C431E" w:rsidRPr="00A4292E" w:rsidRDefault="00EC431E" w:rsidP="00A4292E">
      <w:pPr>
        <w:widowControl w:val="0"/>
        <w:tabs>
          <w:tab w:val="left" w:pos="709"/>
          <w:tab w:val="left" w:leader="underscore" w:pos="9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1E" w:rsidRDefault="00EC431E" w:rsidP="00A4292E">
      <w:pPr>
        <w:widowControl w:val="0"/>
        <w:tabs>
          <w:tab w:val="left" w:pos="709"/>
          <w:tab w:val="left" w:leader="underscore" w:pos="9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 w:rsidR="00A4292E"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Аминев Р.А.</w:t>
      </w:r>
    </w:p>
    <w:p w:rsidR="00A4292E" w:rsidRPr="00A4292E" w:rsidRDefault="00A4292E" w:rsidP="00A4292E">
      <w:pPr>
        <w:widowControl w:val="0"/>
        <w:tabs>
          <w:tab w:val="left" w:pos="709"/>
          <w:tab w:val="left" w:leader="underscore" w:pos="95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EC431E" w:rsidRPr="00A4292E" w:rsidRDefault="00A4292E" w:rsidP="00A4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Анясево</w:t>
      </w:r>
    </w:p>
    <w:p w:rsidR="00EC431E" w:rsidRPr="00A4292E" w:rsidRDefault="00732016" w:rsidP="00A4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«»_____ </w:t>
      </w:r>
      <w:r w:rsidR="0063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1E"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33294">
        <w:rPr>
          <w:rFonts w:ascii="Times New Roman" w:eastAsia="Times New Roman" w:hAnsi="Times New Roman" w:cs="Times New Roman"/>
          <w:sz w:val="24"/>
          <w:szCs w:val="24"/>
          <w:lang w:eastAsia="ru-RU"/>
        </w:rPr>
        <w:t>20 г.</w:t>
      </w:r>
    </w:p>
    <w:p w:rsidR="00EC431E" w:rsidRPr="00A4292E" w:rsidRDefault="00EC431E" w:rsidP="00A4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431E" w:rsidRPr="00A4292E" w:rsidRDefault="00EC431E" w:rsidP="00A4292E">
      <w:pPr>
        <w:widowControl w:val="0"/>
        <w:tabs>
          <w:tab w:val="left" w:pos="709"/>
          <w:tab w:val="left" w:leader="underscore" w:pos="95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1E" w:rsidRDefault="00EC431E" w:rsidP="00EC431E">
      <w:pPr>
        <w:widowControl w:val="0"/>
        <w:tabs>
          <w:tab w:val="left" w:pos="709"/>
          <w:tab w:val="left" w:leader="underscore" w:pos="9543"/>
        </w:tabs>
        <w:spacing w:after="64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E" w:rsidRDefault="00EC431E" w:rsidP="00EC4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DA9" w:rsidRDefault="008A1DA9"/>
    <w:sectPr w:rsidR="008A1DA9" w:rsidSect="00EC431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6"/>
    <w:rsid w:val="004B6346"/>
    <w:rsid w:val="00633294"/>
    <w:rsid w:val="00732016"/>
    <w:rsid w:val="008A1DA9"/>
    <w:rsid w:val="00A4292E"/>
    <w:rsid w:val="00AC22AA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2020-06-01T12:00:00Z</dcterms:created>
  <dcterms:modified xsi:type="dcterms:W3CDTF">2020-07-02T10:21:00Z</dcterms:modified>
</cp:coreProperties>
</file>