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842"/>
        <w:gridCol w:w="3739"/>
      </w:tblGrid>
      <w:tr w:rsidR="00D62033" w:rsidTr="00A03AA2">
        <w:trPr>
          <w:trHeight w:val="1276"/>
          <w:jc w:val="center"/>
        </w:trPr>
        <w:tc>
          <w:tcPr>
            <w:tcW w:w="38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Ы</w:t>
            </w:r>
            <w:proofErr w:type="gramEnd"/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 РАЙОНЫ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МУНИЦИПАЛЬ РАЙОНЫНЫҢ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ӘБАШ АУЫЛ СОВЕТЫ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АУЫЛ БИЛӘМӘҺЕ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DA7549" wp14:editId="6ED2357A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-2540</wp:posOffset>
                  </wp:positionV>
                  <wp:extent cx="662940" cy="862965"/>
                  <wp:effectExtent l="0" t="0" r="3810" b="0"/>
                  <wp:wrapNone/>
                  <wp:docPr id="1" name="Рисунок 2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62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СЕЛЬСКОГО ПОСЕЛЕНИЯ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МИЯКИБАШЕВСКИЙ СЕЛЬСОВЕТ  МУНИЦИПАЛЬНОГО РАЙОНА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МИЯКИНСКИЙ РАЙОН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D62033" w:rsidRDefault="00D62033" w:rsidP="00D62033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D62033" w:rsidRDefault="00D62033" w:rsidP="00D6203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D62033" w:rsidRDefault="00D62033" w:rsidP="00D62033">
      <w:pPr>
        <w:spacing w:after="0" w:line="240" w:lineRule="auto"/>
        <w:jc w:val="center"/>
        <w:rPr>
          <w:b/>
          <w:sz w:val="26"/>
          <w:szCs w:val="26"/>
        </w:rPr>
      </w:pPr>
    </w:p>
    <w:p w:rsidR="00E01EF5" w:rsidRPr="00E01EF5" w:rsidRDefault="00E01EF5" w:rsidP="00E01EF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01EF5">
        <w:rPr>
          <w:rFonts w:eastAsia="Times New Roman"/>
          <w:lang w:eastAsia="ru-RU"/>
        </w:rPr>
        <w:t>«</w:t>
      </w:r>
      <w:r w:rsidRPr="00E01EF5">
        <w:rPr>
          <w:rFonts w:eastAsia="Times New Roman"/>
          <w:b/>
          <w:lang w:eastAsia="ru-RU"/>
        </w:rPr>
        <w:t>Об уточнении бюджета сельского поселения  Миякибашевский сельсовет муниципального района Миякинский район Республики Башкортостан на 2016 год и на плановый период 2017-2018 годов»</w:t>
      </w:r>
    </w:p>
    <w:p w:rsidR="00E01EF5" w:rsidRPr="00E01EF5" w:rsidRDefault="00E01EF5" w:rsidP="00E01EF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E01EF5" w:rsidRPr="00E01EF5" w:rsidRDefault="00E01EF5" w:rsidP="00E01EF5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E01EF5">
        <w:rPr>
          <w:rFonts w:eastAsia="Times New Roman"/>
          <w:bCs/>
          <w:lang w:eastAsia="ru-RU"/>
        </w:rPr>
        <w:t xml:space="preserve">     На основании пункта 14 решения Совета сельского поселения от 23</w:t>
      </w:r>
      <w:r w:rsidRPr="00E01EF5">
        <w:rPr>
          <w:rFonts w:eastAsia="Times New Roman"/>
          <w:bCs/>
          <w:color w:val="FF0000"/>
          <w:lang w:eastAsia="ru-RU"/>
        </w:rPr>
        <w:t xml:space="preserve"> </w:t>
      </w:r>
      <w:r w:rsidRPr="00E01EF5">
        <w:rPr>
          <w:rFonts w:eastAsia="Times New Roman"/>
          <w:bCs/>
          <w:lang w:eastAsia="ru-RU"/>
        </w:rPr>
        <w:t xml:space="preserve">декабря 2015 года № </w:t>
      </w:r>
      <w:r>
        <w:rPr>
          <w:rFonts w:eastAsia="Times New Roman"/>
          <w:bCs/>
          <w:lang w:eastAsia="ru-RU"/>
        </w:rPr>
        <w:t>32</w:t>
      </w:r>
      <w:r w:rsidRPr="00E01EF5">
        <w:rPr>
          <w:rFonts w:eastAsia="Times New Roman"/>
          <w:bCs/>
          <w:lang w:eastAsia="ru-RU"/>
        </w:rPr>
        <w:t xml:space="preserve"> «О бюджете сельского поселения Миякибашевский сельсовет муниципального района Миякинский район  Республики Башкортостан на 2016 год и на плановый период 2017-2018 годов» </w:t>
      </w:r>
    </w:p>
    <w:p w:rsidR="00E01EF5" w:rsidRPr="00E01EF5" w:rsidRDefault="00E01EF5" w:rsidP="00E01EF5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E01EF5">
        <w:rPr>
          <w:rFonts w:eastAsia="Times New Roman"/>
          <w:bCs/>
          <w:lang w:eastAsia="ru-RU"/>
        </w:rPr>
        <w:t xml:space="preserve"> Совет сельского поселения Миякибашевский сельсовет  муниципального  района Миякинский район Республики Башкортостан</w:t>
      </w:r>
      <w:r>
        <w:rPr>
          <w:rFonts w:eastAsia="Times New Roman"/>
          <w:bCs/>
          <w:lang w:eastAsia="ru-RU"/>
        </w:rPr>
        <w:t xml:space="preserve"> </w:t>
      </w:r>
      <w:proofErr w:type="gramStart"/>
      <w:r w:rsidRPr="00E01EF5">
        <w:rPr>
          <w:rFonts w:eastAsia="Times New Roman"/>
          <w:b/>
          <w:bCs/>
          <w:lang w:eastAsia="ru-RU"/>
        </w:rPr>
        <w:t>р</w:t>
      </w:r>
      <w:proofErr w:type="gramEnd"/>
      <w:r w:rsidRPr="00E01EF5">
        <w:rPr>
          <w:rFonts w:eastAsia="Times New Roman"/>
          <w:b/>
          <w:bCs/>
          <w:lang w:eastAsia="ru-RU"/>
        </w:rPr>
        <w:t xml:space="preserve"> </w:t>
      </w:r>
      <w:r w:rsidRPr="00E01EF5">
        <w:rPr>
          <w:rFonts w:eastAsia="Times New Roman"/>
          <w:b/>
          <w:bCs/>
          <w:lang w:eastAsia="ru-RU"/>
        </w:rPr>
        <w:t>е</w:t>
      </w:r>
      <w:r w:rsidRPr="00E01EF5">
        <w:rPr>
          <w:rFonts w:eastAsia="Times New Roman"/>
          <w:b/>
          <w:bCs/>
          <w:lang w:eastAsia="ru-RU"/>
        </w:rPr>
        <w:t xml:space="preserve"> </w:t>
      </w:r>
      <w:r w:rsidRPr="00E01EF5">
        <w:rPr>
          <w:rFonts w:eastAsia="Times New Roman"/>
          <w:b/>
          <w:bCs/>
          <w:lang w:eastAsia="ru-RU"/>
        </w:rPr>
        <w:t>ш</w:t>
      </w:r>
      <w:r w:rsidRPr="00E01EF5">
        <w:rPr>
          <w:rFonts w:eastAsia="Times New Roman"/>
          <w:b/>
          <w:bCs/>
          <w:lang w:eastAsia="ru-RU"/>
        </w:rPr>
        <w:t xml:space="preserve"> </w:t>
      </w:r>
      <w:r w:rsidRPr="00E01EF5">
        <w:rPr>
          <w:rFonts w:eastAsia="Times New Roman"/>
          <w:b/>
          <w:bCs/>
          <w:lang w:eastAsia="ru-RU"/>
        </w:rPr>
        <w:t>и</w:t>
      </w:r>
      <w:r w:rsidRPr="00E01EF5">
        <w:rPr>
          <w:rFonts w:eastAsia="Times New Roman"/>
          <w:b/>
          <w:bCs/>
          <w:lang w:eastAsia="ru-RU"/>
        </w:rPr>
        <w:t xml:space="preserve"> </w:t>
      </w:r>
      <w:r w:rsidRPr="00E01EF5">
        <w:rPr>
          <w:rFonts w:eastAsia="Times New Roman"/>
          <w:b/>
          <w:bCs/>
          <w:lang w:eastAsia="ru-RU"/>
        </w:rPr>
        <w:t>л</w:t>
      </w:r>
      <w:r w:rsidRPr="00E01EF5">
        <w:rPr>
          <w:rFonts w:eastAsia="Times New Roman"/>
          <w:bCs/>
          <w:lang w:eastAsia="ru-RU"/>
        </w:rPr>
        <w:t>:</w:t>
      </w:r>
    </w:p>
    <w:p w:rsidR="00E01EF5" w:rsidRPr="00E01EF5" w:rsidRDefault="00E01EF5" w:rsidP="00E01EF5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1EF5">
        <w:rPr>
          <w:rFonts w:eastAsia="Times New Roman"/>
          <w:lang w:eastAsia="ru-RU"/>
        </w:rPr>
        <w:t xml:space="preserve">Уточнить план </w:t>
      </w:r>
      <w:proofErr w:type="gramStart"/>
      <w:r w:rsidRPr="00E01EF5">
        <w:rPr>
          <w:rFonts w:eastAsia="Times New Roman"/>
          <w:lang w:eastAsia="ru-RU"/>
        </w:rPr>
        <w:t>поступления доходов бюджета сельского поселения</w:t>
      </w:r>
      <w:proofErr w:type="gramEnd"/>
      <w:r w:rsidRPr="00E01EF5">
        <w:rPr>
          <w:rFonts w:eastAsia="Times New Roman"/>
          <w:lang w:eastAsia="ru-RU"/>
        </w:rPr>
        <w:t xml:space="preserve">    Миякибашевский сельсовет муниципального района Миякинский район Республики Башкортостан на 2016 год на сумму 977,00 рублей  согласно приложению №1.</w:t>
      </w:r>
    </w:p>
    <w:p w:rsidR="00E01EF5" w:rsidRPr="00E01EF5" w:rsidRDefault="00E01EF5" w:rsidP="00E01EF5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1EF5">
        <w:rPr>
          <w:rFonts w:eastAsia="Times New Roman"/>
          <w:lang w:eastAsia="ru-RU"/>
        </w:rPr>
        <w:t>Уточнить объем расходов бюджета сельского поселения    Миякибашевский сельсовет муниципального района Миякинский район Республики Башкортостан на 2016 год на сумму 977,00 рублей  согласно приложению №2.</w:t>
      </w:r>
    </w:p>
    <w:p w:rsidR="00E01EF5" w:rsidRPr="00E01EF5" w:rsidRDefault="00E01EF5" w:rsidP="00E01EF5">
      <w:p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E01EF5">
        <w:rPr>
          <w:rFonts w:eastAsia="Times New Roman"/>
          <w:lang w:eastAsia="ru-RU"/>
        </w:rPr>
        <w:t>Начальнику</w:t>
      </w:r>
      <w:r>
        <w:rPr>
          <w:rFonts w:eastAsia="Times New Roman"/>
          <w:lang w:eastAsia="ru-RU"/>
        </w:rPr>
        <w:t xml:space="preserve"> </w:t>
      </w:r>
      <w:r w:rsidRPr="00E01EF5">
        <w:rPr>
          <w:rFonts w:eastAsia="Times New Roman"/>
          <w:lang w:eastAsia="ru-RU"/>
        </w:rPr>
        <w:t xml:space="preserve">- главному бухгалтеру МКУ «Централизованная бухгалтерия сельских поселений» </w:t>
      </w:r>
      <w:proofErr w:type="spellStart"/>
      <w:r w:rsidRPr="00E01EF5">
        <w:rPr>
          <w:rFonts w:eastAsia="Times New Roman"/>
          <w:lang w:eastAsia="ru-RU"/>
        </w:rPr>
        <w:t>Р.Х.Тагировой</w:t>
      </w:r>
      <w:proofErr w:type="spellEnd"/>
      <w:r w:rsidRPr="00E01EF5">
        <w:rPr>
          <w:rFonts w:eastAsia="Times New Roman"/>
          <w:lang w:eastAsia="ru-RU"/>
        </w:rPr>
        <w:t xml:space="preserve"> произвести соответствующие изменения и уведомить Финансовое управление администрации муниципального района Миякинский район Республики Башкортостан.</w:t>
      </w:r>
    </w:p>
    <w:p w:rsidR="00E01EF5" w:rsidRPr="00E01EF5" w:rsidRDefault="00E01EF5" w:rsidP="00E01EF5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1EF5">
        <w:rPr>
          <w:rFonts w:eastAsia="Times New Roman"/>
          <w:lang w:eastAsia="ru-RU"/>
        </w:rPr>
        <w:t>Контроль за выполнением настоящего решения возложить на комиссию  Совета по бюджету, налогам и вопросам муниципальной собственности</w:t>
      </w:r>
      <w:proofErr w:type="gramStart"/>
      <w:r w:rsidRPr="00E01EF5">
        <w:rPr>
          <w:rFonts w:eastAsia="Times New Roman"/>
          <w:lang w:eastAsia="ru-RU"/>
        </w:rPr>
        <w:t xml:space="preserve"> .</w:t>
      </w:r>
      <w:proofErr w:type="gramEnd"/>
      <w:r w:rsidRPr="00E01EF5">
        <w:rPr>
          <w:rFonts w:eastAsia="Times New Roman"/>
          <w:lang w:eastAsia="ru-RU"/>
        </w:rPr>
        <w:t xml:space="preserve">     </w:t>
      </w:r>
    </w:p>
    <w:p w:rsidR="00E01EF5" w:rsidRPr="00E01EF5" w:rsidRDefault="00E01EF5" w:rsidP="00E01EF5">
      <w:pPr>
        <w:spacing w:after="0" w:line="240" w:lineRule="auto"/>
        <w:rPr>
          <w:rFonts w:eastAsia="Times New Roman"/>
          <w:lang w:eastAsia="ru-RU"/>
        </w:rPr>
      </w:pPr>
    </w:p>
    <w:p w:rsidR="00E01EF5" w:rsidRDefault="00E01EF5" w:rsidP="00E01EF5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E01EF5" w:rsidRDefault="00E01EF5" w:rsidP="00E01EF5">
      <w:pPr>
        <w:spacing w:after="0" w:line="240" w:lineRule="auto"/>
        <w:rPr>
          <w:rFonts w:eastAsia="Times New Roman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lang w:eastAsia="ru-RU"/>
        </w:rPr>
      </w:pPr>
      <w:r w:rsidRPr="00E01EF5">
        <w:rPr>
          <w:rFonts w:eastAsia="Times New Roman"/>
          <w:lang w:eastAsia="ru-RU"/>
        </w:rPr>
        <w:t>Глава сельского поселения                                                           Р.А.</w:t>
      </w:r>
      <w:r>
        <w:rPr>
          <w:rFonts w:eastAsia="Times New Roman"/>
          <w:lang w:eastAsia="ru-RU"/>
        </w:rPr>
        <w:t xml:space="preserve"> </w:t>
      </w:r>
      <w:r w:rsidRPr="00E01EF5">
        <w:rPr>
          <w:rFonts w:eastAsia="Times New Roman"/>
          <w:lang w:eastAsia="ru-RU"/>
        </w:rPr>
        <w:t>Аминев</w:t>
      </w:r>
    </w:p>
    <w:p w:rsidR="00E01EF5" w:rsidRPr="00E01EF5" w:rsidRDefault="00E01EF5" w:rsidP="00E01EF5">
      <w:pPr>
        <w:spacing w:after="0" w:line="240" w:lineRule="auto"/>
        <w:rPr>
          <w:rFonts w:eastAsia="Times New Roman"/>
          <w:lang w:eastAsia="ru-RU"/>
        </w:rPr>
      </w:pPr>
    </w:p>
    <w:p w:rsidR="00E01EF5" w:rsidRDefault="00E01EF5" w:rsidP="00E01EF5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с. Анясево</w:t>
      </w:r>
    </w:p>
    <w:p w:rsidR="00E01EF5" w:rsidRPr="00E01EF5" w:rsidRDefault="00E01EF5" w:rsidP="00E01EF5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11.07.2016</w:t>
      </w:r>
    </w:p>
    <w:p w:rsidR="00E01EF5" w:rsidRPr="00E01EF5" w:rsidRDefault="00E01EF5" w:rsidP="00E01EF5">
      <w:pPr>
        <w:spacing w:after="0" w:line="240" w:lineRule="auto"/>
        <w:rPr>
          <w:rFonts w:eastAsia="Times New Roman"/>
          <w:lang w:eastAsia="ru-RU"/>
        </w:rPr>
      </w:pPr>
      <w:r w:rsidRPr="00E01EF5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62</w:t>
      </w:r>
    </w:p>
    <w:p w:rsidR="00E01EF5" w:rsidRPr="00E01EF5" w:rsidRDefault="00E01EF5" w:rsidP="00E01EF5">
      <w:pPr>
        <w:spacing w:after="0" w:line="240" w:lineRule="auto"/>
        <w:rPr>
          <w:rFonts w:eastAsia="Times New Roman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Default="00E01EF5" w:rsidP="00E01EF5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E01EF5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</w:t>
      </w:r>
    </w:p>
    <w:p w:rsidR="00E01EF5" w:rsidRDefault="00E01EF5" w:rsidP="00E01EF5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E01EF5" w:rsidRDefault="00E01EF5" w:rsidP="00E01EF5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E01EF5" w:rsidRDefault="00E01EF5" w:rsidP="00E01EF5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E01EF5" w:rsidRDefault="00E01EF5" w:rsidP="00E01EF5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E01EF5" w:rsidRPr="00E01EF5" w:rsidRDefault="00E01EF5" w:rsidP="00E01EF5">
      <w:pPr>
        <w:spacing w:after="0" w:line="240" w:lineRule="auto"/>
        <w:ind w:left="6372" w:firstLine="708"/>
        <w:rPr>
          <w:rFonts w:eastAsia="Times New Roman"/>
          <w:sz w:val="22"/>
          <w:szCs w:val="22"/>
          <w:lang w:eastAsia="ru-RU"/>
        </w:rPr>
      </w:pPr>
      <w:r w:rsidRPr="00E01EF5">
        <w:rPr>
          <w:rFonts w:eastAsia="Times New Roman"/>
          <w:sz w:val="22"/>
          <w:szCs w:val="22"/>
          <w:lang w:eastAsia="ru-RU"/>
        </w:rPr>
        <w:lastRenderedPageBreak/>
        <w:t>Приложение №1</w:t>
      </w:r>
    </w:p>
    <w:p w:rsidR="00E01EF5" w:rsidRPr="00E01EF5" w:rsidRDefault="00E01EF5" w:rsidP="00E01EF5">
      <w:pPr>
        <w:spacing w:after="0" w:line="240" w:lineRule="auto"/>
        <w:ind w:left="708"/>
        <w:rPr>
          <w:rFonts w:eastAsia="Times New Roman"/>
          <w:sz w:val="22"/>
          <w:szCs w:val="22"/>
          <w:lang w:eastAsia="ru-RU"/>
        </w:rPr>
      </w:pPr>
      <w:r w:rsidRPr="00E01EF5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к решению Совета </w:t>
      </w:r>
    </w:p>
    <w:p w:rsidR="00E01EF5" w:rsidRPr="00E01EF5" w:rsidRDefault="00E01EF5" w:rsidP="00E01EF5">
      <w:pPr>
        <w:spacing w:after="0" w:line="240" w:lineRule="auto"/>
        <w:ind w:left="708"/>
        <w:rPr>
          <w:rFonts w:eastAsia="Times New Roman"/>
          <w:sz w:val="22"/>
          <w:szCs w:val="22"/>
          <w:lang w:eastAsia="ru-RU"/>
        </w:rPr>
      </w:pPr>
      <w:r w:rsidRPr="00E01EF5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сельского поселения</w:t>
      </w:r>
    </w:p>
    <w:p w:rsidR="00E01EF5" w:rsidRPr="00E01EF5" w:rsidRDefault="00E01EF5" w:rsidP="00E01EF5">
      <w:pPr>
        <w:spacing w:after="0" w:line="240" w:lineRule="auto"/>
        <w:ind w:left="708"/>
        <w:rPr>
          <w:rFonts w:eastAsia="Times New Roman"/>
          <w:sz w:val="22"/>
          <w:szCs w:val="22"/>
          <w:lang w:eastAsia="ru-RU"/>
        </w:rPr>
      </w:pPr>
      <w:r w:rsidRPr="00E01EF5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</w:t>
      </w:r>
      <w:r w:rsidRPr="00E01EF5">
        <w:rPr>
          <w:rFonts w:eastAsia="Times New Roman"/>
          <w:sz w:val="24"/>
          <w:szCs w:val="24"/>
          <w:lang w:eastAsia="ru-RU"/>
        </w:rPr>
        <w:t>Миякибашевский</w:t>
      </w:r>
      <w:r w:rsidRPr="00E01EF5">
        <w:rPr>
          <w:rFonts w:eastAsia="Times New Roman"/>
          <w:sz w:val="22"/>
          <w:szCs w:val="22"/>
          <w:lang w:eastAsia="ru-RU"/>
        </w:rPr>
        <w:t xml:space="preserve"> сельсовет</w:t>
      </w:r>
    </w:p>
    <w:p w:rsidR="00E01EF5" w:rsidRPr="00E01EF5" w:rsidRDefault="00E01EF5" w:rsidP="00E01EF5">
      <w:pPr>
        <w:spacing w:after="0" w:line="240" w:lineRule="auto"/>
        <w:ind w:left="708"/>
        <w:rPr>
          <w:rFonts w:eastAsia="Times New Roman"/>
          <w:sz w:val="22"/>
          <w:szCs w:val="22"/>
          <w:lang w:eastAsia="ru-RU"/>
        </w:rPr>
      </w:pPr>
      <w:r w:rsidRPr="00E01EF5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муниципального района</w:t>
      </w:r>
    </w:p>
    <w:p w:rsidR="00E01EF5" w:rsidRPr="00E01EF5" w:rsidRDefault="00E01EF5" w:rsidP="00E01EF5">
      <w:pPr>
        <w:spacing w:after="0" w:line="240" w:lineRule="auto"/>
        <w:ind w:left="708"/>
        <w:rPr>
          <w:rFonts w:eastAsia="Times New Roman"/>
          <w:sz w:val="22"/>
          <w:szCs w:val="22"/>
          <w:lang w:eastAsia="ru-RU"/>
        </w:rPr>
      </w:pPr>
      <w:r w:rsidRPr="00E01EF5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Миякинский район РБ  </w:t>
      </w:r>
    </w:p>
    <w:p w:rsidR="00E01EF5" w:rsidRPr="00E01EF5" w:rsidRDefault="00E01EF5" w:rsidP="00E01EF5">
      <w:pPr>
        <w:spacing w:after="0" w:line="240" w:lineRule="auto"/>
        <w:ind w:left="708"/>
        <w:rPr>
          <w:rFonts w:eastAsia="Times New Roman"/>
          <w:sz w:val="24"/>
          <w:szCs w:val="24"/>
          <w:lang w:eastAsia="ru-RU"/>
        </w:rPr>
      </w:pPr>
      <w:r w:rsidRPr="00E01EF5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от</w:t>
      </w:r>
      <w:r>
        <w:rPr>
          <w:rFonts w:eastAsia="Times New Roman"/>
          <w:sz w:val="22"/>
          <w:szCs w:val="22"/>
          <w:lang w:eastAsia="ru-RU"/>
        </w:rPr>
        <w:t xml:space="preserve"> 11</w:t>
      </w:r>
      <w:r w:rsidRPr="00E01EF5">
        <w:rPr>
          <w:rFonts w:eastAsia="Times New Roman"/>
          <w:sz w:val="22"/>
          <w:szCs w:val="22"/>
          <w:lang w:eastAsia="ru-RU"/>
        </w:rPr>
        <w:t xml:space="preserve">.07.2016 </w:t>
      </w:r>
      <w:r>
        <w:rPr>
          <w:rFonts w:eastAsia="Times New Roman"/>
          <w:sz w:val="22"/>
          <w:szCs w:val="22"/>
          <w:lang w:eastAsia="ru-RU"/>
        </w:rPr>
        <w:t>года №</w:t>
      </w:r>
      <w:r w:rsidRPr="00E01EF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62</w:t>
      </w:r>
      <w:r w:rsidRPr="00E01EF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E01EF5" w:rsidRPr="00E01EF5" w:rsidRDefault="00E01EF5" w:rsidP="00E01EF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01EF5" w:rsidRPr="00E01EF5" w:rsidRDefault="00E01EF5" w:rsidP="00E01EF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01EF5">
        <w:rPr>
          <w:rFonts w:eastAsia="Times New Roman"/>
          <w:b/>
          <w:sz w:val="24"/>
          <w:szCs w:val="24"/>
          <w:lang w:eastAsia="ru-RU"/>
        </w:rPr>
        <w:t>Уточнение доходов</w:t>
      </w:r>
    </w:p>
    <w:p w:rsidR="00E01EF5" w:rsidRPr="00E01EF5" w:rsidRDefault="00E01EF5" w:rsidP="00E01EF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01EF5">
        <w:rPr>
          <w:rFonts w:eastAsia="Times New Roman"/>
          <w:b/>
          <w:sz w:val="24"/>
          <w:szCs w:val="24"/>
          <w:lang w:eastAsia="ru-RU"/>
        </w:rPr>
        <w:t xml:space="preserve">бюджета сельского поселения </w:t>
      </w:r>
      <w:r>
        <w:rPr>
          <w:rFonts w:eastAsia="Times New Roman"/>
          <w:b/>
          <w:sz w:val="24"/>
          <w:szCs w:val="24"/>
          <w:lang w:eastAsia="ru-RU"/>
        </w:rPr>
        <w:t>Миякибашевский</w:t>
      </w:r>
      <w:r w:rsidRPr="00E01EF5">
        <w:rPr>
          <w:rFonts w:eastAsia="Times New Roman"/>
          <w:b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E01EF5" w:rsidRPr="00E01EF5" w:rsidRDefault="00E01EF5" w:rsidP="00E01EF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E01EF5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на 2016 год</w:t>
      </w:r>
    </w:p>
    <w:p w:rsidR="00E01EF5" w:rsidRPr="00E01EF5" w:rsidRDefault="00E01EF5" w:rsidP="00E01EF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01EF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в </w:t>
      </w:r>
      <w:proofErr w:type="gramStart"/>
      <w:r w:rsidRPr="00E01EF5">
        <w:rPr>
          <w:rFonts w:eastAsia="Times New Roman"/>
          <w:sz w:val="24"/>
          <w:szCs w:val="24"/>
          <w:lang w:eastAsia="ru-RU"/>
        </w:rPr>
        <w:t>рублях</w:t>
      </w:r>
      <w:proofErr w:type="gramEnd"/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2700"/>
        <w:gridCol w:w="1800"/>
      </w:tblGrid>
      <w:tr w:rsidR="00E01EF5" w:rsidRPr="00E01EF5" w:rsidTr="00D22F4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F5" w:rsidRPr="00E01EF5" w:rsidRDefault="00E01EF5" w:rsidP="00E01EF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01EF5">
              <w:rPr>
                <w:rFonts w:eastAsia="Times New Roman"/>
                <w:sz w:val="22"/>
                <w:szCs w:val="22"/>
                <w:lang w:eastAsia="ru-RU"/>
              </w:rPr>
              <w:t>Наименование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5" w:rsidRPr="00E01EF5" w:rsidRDefault="00E01EF5" w:rsidP="00E01E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01EF5">
              <w:rPr>
                <w:rFonts w:eastAsia="Times New Roman"/>
                <w:sz w:val="22"/>
                <w:szCs w:val="22"/>
                <w:lang w:eastAsia="ru-RU"/>
              </w:rPr>
              <w:t>Коды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5" w:rsidRPr="00E01EF5" w:rsidRDefault="00E01EF5" w:rsidP="00E01E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EF5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01EF5" w:rsidRPr="00E01EF5" w:rsidTr="00D22F43">
        <w:trPr>
          <w:trHeight w:val="5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F5" w:rsidRPr="00E01EF5" w:rsidRDefault="00E01EF5" w:rsidP="00E01EF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01EF5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5" w:rsidRPr="00E01EF5" w:rsidRDefault="00E01EF5" w:rsidP="00E01E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1EF5">
              <w:rPr>
                <w:rFonts w:eastAsia="Times New Roman"/>
                <w:sz w:val="20"/>
                <w:szCs w:val="20"/>
                <w:lang w:eastAsia="ru-RU"/>
              </w:rPr>
              <w:t>\1170505010\791\0000\180 \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5" w:rsidRPr="00E01EF5" w:rsidRDefault="00E01EF5" w:rsidP="00E01E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1EF5">
              <w:rPr>
                <w:rFonts w:eastAsia="Times New Roman"/>
                <w:sz w:val="20"/>
                <w:szCs w:val="20"/>
                <w:lang w:eastAsia="ru-RU"/>
              </w:rPr>
              <w:t xml:space="preserve"> 977,00</w:t>
            </w:r>
          </w:p>
        </w:tc>
      </w:tr>
      <w:tr w:rsidR="00E01EF5" w:rsidRPr="00E01EF5" w:rsidTr="00D22F43">
        <w:trPr>
          <w:trHeight w:val="5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F5" w:rsidRPr="00E01EF5" w:rsidRDefault="00E01EF5" w:rsidP="00E01EF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01EF5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5" w:rsidRPr="00E01EF5" w:rsidRDefault="00E01EF5" w:rsidP="00E01EF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5" w:rsidRPr="00E01EF5" w:rsidRDefault="00E01EF5" w:rsidP="00E01EF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01EF5">
              <w:rPr>
                <w:rFonts w:eastAsia="Times New Roman"/>
                <w:sz w:val="20"/>
                <w:szCs w:val="20"/>
                <w:lang w:eastAsia="ru-RU"/>
              </w:rPr>
              <w:t xml:space="preserve">            977,00</w:t>
            </w:r>
          </w:p>
        </w:tc>
      </w:tr>
    </w:tbl>
    <w:p w:rsidR="00E01EF5" w:rsidRPr="00E01EF5" w:rsidRDefault="00E01EF5" w:rsidP="00E01EF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01EF5">
        <w:rPr>
          <w:rFonts w:eastAsia="Times New Roman"/>
          <w:sz w:val="20"/>
          <w:szCs w:val="20"/>
          <w:lang w:eastAsia="ru-RU"/>
        </w:rPr>
        <w:t xml:space="preserve">                               </w:t>
      </w:r>
    </w:p>
    <w:p w:rsidR="00E01EF5" w:rsidRPr="00E01EF5" w:rsidRDefault="00E01EF5" w:rsidP="00E01EF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01EF5" w:rsidRDefault="00E01EF5" w:rsidP="00E01EF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</w:t>
      </w:r>
      <w:r w:rsidRPr="00E01EF5">
        <w:rPr>
          <w:rFonts w:eastAsia="Times New Roman"/>
          <w:sz w:val="20"/>
          <w:szCs w:val="20"/>
          <w:lang w:eastAsia="ru-RU"/>
        </w:rPr>
        <w:t xml:space="preserve"> </w:t>
      </w:r>
    </w:p>
    <w:p w:rsidR="00E01EF5" w:rsidRPr="00E01EF5" w:rsidRDefault="00E01EF5" w:rsidP="00E01EF5">
      <w:pPr>
        <w:spacing w:after="0" w:line="240" w:lineRule="auto"/>
        <w:rPr>
          <w:rFonts w:eastAsia="Times New Roman"/>
          <w:lang w:eastAsia="ru-RU"/>
        </w:rPr>
      </w:pPr>
      <w:bookmarkStart w:id="0" w:name="_GoBack"/>
      <w:bookmarkEnd w:id="0"/>
      <w:r w:rsidRPr="00E01EF5">
        <w:rPr>
          <w:rFonts w:eastAsia="Times New Roman"/>
          <w:lang w:eastAsia="ru-RU"/>
        </w:rPr>
        <w:t xml:space="preserve">Управляющий делами                                       </w:t>
      </w:r>
      <w:r>
        <w:rPr>
          <w:rFonts w:eastAsia="Times New Roman"/>
          <w:lang w:eastAsia="ru-RU"/>
        </w:rPr>
        <w:tab/>
      </w:r>
      <w:r w:rsidRPr="00E01EF5">
        <w:rPr>
          <w:rFonts w:eastAsia="Times New Roman"/>
          <w:lang w:eastAsia="ru-RU"/>
        </w:rPr>
        <w:t xml:space="preserve">В.Ф. </w:t>
      </w:r>
      <w:proofErr w:type="spellStart"/>
      <w:r w:rsidRPr="00E01EF5">
        <w:rPr>
          <w:rFonts w:eastAsia="Times New Roman"/>
          <w:lang w:eastAsia="ru-RU"/>
        </w:rPr>
        <w:t>Валиахметов</w:t>
      </w:r>
      <w:proofErr w:type="spellEnd"/>
    </w:p>
    <w:p w:rsidR="00E01EF5" w:rsidRPr="00E01EF5" w:rsidRDefault="00E01EF5" w:rsidP="00E01EF5">
      <w:pPr>
        <w:spacing w:after="0" w:line="240" w:lineRule="auto"/>
        <w:rPr>
          <w:rFonts w:eastAsia="Times New Roman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01EF5" w:rsidRPr="00E01EF5" w:rsidRDefault="00E01EF5" w:rsidP="00E01EF5">
      <w:pPr>
        <w:spacing w:after="0" w:line="240" w:lineRule="auto"/>
        <w:ind w:left="708"/>
        <w:rPr>
          <w:rFonts w:eastAsia="Times New Roman"/>
          <w:sz w:val="22"/>
          <w:szCs w:val="22"/>
          <w:lang w:eastAsia="ru-RU"/>
        </w:rPr>
      </w:pPr>
      <w:r w:rsidRPr="00E01EF5">
        <w:rPr>
          <w:rFonts w:eastAsia="Times New Roman"/>
          <w:sz w:val="22"/>
          <w:szCs w:val="22"/>
          <w:lang w:eastAsia="ru-RU"/>
        </w:rPr>
        <w:lastRenderedPageBreak/>
        <w:t xml:space="preserve">                                                                                                           Приложение №2</w:t>
      </w:r>
    </w:p>
    <w:p w:rsidR="00E01EF5" w:rsidRPr="00E01EF5" w:rsidRDefault="00E01EF5" w:rsidP="00E01EF5">
      <w:pPr>
        <w:spacing w:after="0" w:line="240" w:lineRule="auto"/>
        <w:ind w:left="708"/>
        <w:rPr>
          <w:rFonts w:eastAsia="Times New Roman"/>
          <w:sz w:val="22"/>
          <w:szCs w:val="22"/>
          <w:lang w:eastAsia="ru-RU"/>
        </w:rPr>
      </w:pPr>
      <w:r w:rsidRPr="00E01EF5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к решению Совета </w:t>
      </w:r>
    </w:p>
    <w:p w:rsidR="00E01EF5" w:rsidRPr="00E01EF5" w:rsidRDefault="00E01EF5" w:rsidP="00E01EF5">
      <w:pPr>
        <w:spacing w:after="0" w:line="240" w:lineRule="auto"/>
        <w:ind w:left="708"/>
        <w:rPr>
          <w:rFonts w:eastAsia="Times New Roman"/>
          <w:sz w:val="22"/>
          <w:szCs w:val="22"/>
          <w:lang w:eastAsia="ru-RU"/>
        </w:rPr>
      </w:pPr>
      <w:r w:rsidRPr="00E01EF5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сельского поселения</w:t>
      </w:r>
    </w:p>
    <w:p w:rsidR="00E01EF5" w:rsidRPr="00E01EF5" w:rsidRDefault="00E01EF5" w:rsidP="00E01EF5">
      <w:pPr>
        <w:spacing w:after="0" w:line="240" w:lineRule="auto"/>
        <w:ind w:left="708"/>
        <w:rPr>
          <w:rFonts w:eastAsia="Times New Roman"/>
          <w:sz w:val="22"/>
          <w:szCs w:val="22"/>
          <w:lang w:eastAsia="ru-RU"/>
        </w:rPr>
      </w:pPr>
      <w:r w:rsidRPr="00E01EF5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</w:t>
      </w:r>
      <w:r w:rsidRPr="00E01EF5">
        <w:rPr>
          <w:rFonts w:eastAsia="Times New Roman"/>
          <w:sz w:val="24"/>
          <w:szCs w:val="24"/>
          <w:lang w:eastAsia="ru-RU"/>
        </w:rPr>
        <w:t>Миякибашевский</w:t>
      </w:r>
      <w:r w:rsidRPr="00E01EF5">
        <w:rPr>
          <w:rFonts w:eastAsia="Times New Roman"/>
          <w:sz w:val="22"/>
          <w:szCs w:val="22"/>
          <w:lang w:eastAsia="ru-RU"/>
        </w:rPr>
        <w:t xml:space="preserve"> сельсовет</w:t>
      </w:r>
    </w:p>
    <w:p w:rsidR="00E01EF5" w:rsidRPr="00E01EF5" w:rsidRDefault="00E01EF5" w:rsidP="00E01EF5">
      <w:pPr>
        <w:spacing w:after="0" w:line="240" w:lineRule="auto"/>
        <w:ind w:left="708"/>
        <w:rPr>
          <w:rFonts w:eastAsia="Times New Roman"/>
          <w:sz w:val="22"/>
          <w:szCs w:val="22"/>
          <w:lang w:eastAsia="ru-RU"/>
        </w:rPr>
      </w:pPr>
      <w:r w:rsidRPr="00E01EF5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муниципального района</w:t>
      </w:r>
    </w:p>
    <w:p w:rsidR="00E01EF5" w:rsidRPr="00E01EF5" w:rsidRDefault="00E01EF5" w:rsidP="00E01EF5">
      <w:pPr>
        <w:spacing w:after="0" w:line="240" w:lineRule="auto"/>
        <w:ind w:left="708"/>
        <w:rPr>
          <w:rFonts w:eastAsia="Times New Roman"/>
          <w:sz w:val="22"/>
          <w:szCs w:val="22"/>
          <w:lang w:eastAsia="ru-RU"/>
        </w:rPr>
      </w:pPr>
      <w:r w:rsidRPr="00E01EF5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Миякинский район РБ  </w:t>
      </w:r>
    </w:p>
    <w:p w:rsidR="00E01EF5" w:rsidRPr="00E01EF5" w:rsidRDefault="00E01EF5" w:rsidP="00E01EF5">
      <w:pPr>
        <w:spacing w:after="0" w:line="240" w:lineRule="auto"/>
        <w:ind w:left="708"/>
        <w:rPr>
          <w:rFonts w:eastAsia="Times New Roman"/>
          <w:sz w:val="24"/>
          <w:szCs w:val="24"/>
          <w:lang w:eastAsia="ru-RU"/>
        </w:rPr>
      </w:pPr>
      <w:r w:rsidRPr="00E01EF5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</w:t>
      </w:r>
      <w:r w:rsidRPr="00E01EF5">
        <w:rPr>
          <w:rFonts w:eastAsia="Times New Roman"/>
          <w:sz w:val="22"/>
          <w:szCs w:val="22"/>
          <w:lang w:eastAsia="ru-RU"/>
        </w:rPr>
        <w:t>О</w:t>
      </w:r>
      <w:r w:rsidRPr="00E01EF5">
        <w:rPr>
          <w:rFonts w:eastAsia="Times New Roman"/>
          <w:sz w:val="22"/>
          <w:szCs w:val="22"/>
          <w:lang w:eastAsia="ru-RU"/>
        </w:rPr>
        <w:t>т</w:t>
      </w:r>
      <w:r>
        <w:rPr>
          <w:rFonts w:eastAsia="Times New Roman"/>
          <w:sz w:val="22"/>
          <w:szCs w:val="22"/>
          <w:lang w:eastAsia="ru-RU"/>
        </w:rPr>
        <w:t xml:space="preserve"> 11</w:t>
      </w:r>
      <w:r w:rsidRPr="00E01EF5">
        <w:rPr>
          <w:rFonts w:eastAsia="Times New Roman"/>
          <w:sz w:val="22"/>
          <w:szCs w:val="22"/>
          <w:lang w:eastAsia="ru-RU"/>
        </w:rPr>
        <w:t>.07.2016  №</w:t>
      </w:r>
      <w:r>
        <w:rPr>
          <w:rFonts w:eastAsia="Times New Roman"/>
          <w:sz w:val="24"/>
          <w:szCs w:val="24"/>
          <w:lang w:eastAsia="ru-RU"/>
        </w:rPr>
        <w:t xml:space="preserve"> 62</w:t>
      </w:r>
      <w:r w:rsidRPr="00E01EF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E01EF5" w:rsidRPr="00E01EF5" w:rsidRDefault="00E01EF5" w:rsidP="00E01EF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01EF5" w:rsidRPr="00E01EF5" w:rsidRDefault="00E01EF5" w:rsidP="00E01EF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01EF5" w:rsidRPr="00E01EF5" w:rsidRDefault="00E01EF5" w:rsidP="00E01EF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01EF5">
        <w:rPr>
          <w:rFonts w:eastAsia="Times New Roman"/>
          <w:b/>
          <w:sz w:val="24"/>
          <w:szCs w:val="24"/>
          <w:lang w:eastAsia="ru-RU"/>
        </w:rPr>
        <w:t>Уточнение объема расходов</w:t>
      </w:r>
    </w:p>
    <w:p w:rsidR="00E01EF5" w:rsidRPr="00E01EF5" w:rsidRDefault="00E01EF5" w:rsidP="00E01EF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01EF5">
        <w:rPr>
          <w:rFonts w:eastAsia="Times New Roman"/>
          <w:b/>
          <w:sz w:val="24"/>
          <w:szCs w:val="24"/>
          <w:lang w:eastAsia="ru-RU"/>
        </w:rPr>
        <w:t>бюджета сельского поселения Миякибашевский сельсовет муниципального района Миякинский район Республики Башкортостан на 2016г</w:t>
      </w:r>
    </w:p>
    <w:p w:rsidR="00E01EF5" w:rsidRPr="00E01EF5" w:rsidRDefault="00E01EF5" w:rsidP="00E01EF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01EF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в </w:t>
      </w:r>
      <w:proofErr w:type="gramStart"/>
      <w:r w:rsidRPr="00E01EF5">
        <w:rPr>
          <w:rFonts w:eastAsia="Times New Roman"/>
          <w:sz w:val="24"/>
          <w:szCs w:val="24"/>
          <w:lang w:eastAsia="ru-RU"/>
        </w:rPr>
        <w:t>рублях</w:t>
      </w:r>
      <w:proofErr w:type="gramEnd"/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420"/>
        <w:gridCol w:w="1800"/>
        <w:gridCol w:w="1800"/>
      </w:tblGrid>
      <w:tr w:rsidR="00E01EF5" w:rsidRPr="00E01EF5" w:rsidTr="00D22F43">
        <w:tc>
          <w:tcPr>
            <w:tcW w:w="3060" w:type="dxa"/>
          </w:tcPr>
          <w:p w:rsidR="00E01EF5" w:rsidRPr="00E01EF5" w:rsidRDefault="00E01EF5" w:rsidP="00E01EF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01EF5">
              <w:rPr>
                <w:rFonts w:eastAsia="Times New Roman"/>
                <w:sz w:val="22"/>
                <w:szCs w:val="22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420" w:type="dxa"/>
          </w:tcPr>
          <w:p w:rsidR="00E01EF5" w:rsidRPr="00E01EF5" w:rsidRDefault="00E01EF5" w:rsidP="00E01EF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01EF5">
              <w:rPr>
                <w:rFonts w:eastAsia="Times New Roman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800" w:type="dxa"/>
            <w:vAlign w:val="center"/>
          </w:tcPr>
          <w:p w:rsidR="00E01EF5" w:rsidRPr="00E01EF5" w:rsidRDefault="00E01EF5" w:rsidP="00E01E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EF5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</w:tcPr>
          <w:p w:rsidR="00E01EF5" w:rsidRPr="00E01EF5" w:rsidRDefault="00E01EF5" w:rsidP="00E01E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EF5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01EF5" w:rsidRPr="00E01EF5" w:rsidTr="00D22F43">
        <w:tc>
          <w:tcPr>
            <w:tcW w:w="3060" w:type="dxa"/>
          </w:tcPr>
          <w:p w:rsidR="00E01EF5" w:rsidRPr="00E01EF5" w:rsidRDefault="00E01EF5" w:rsidP="00E01EF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01EF5">
              <w:rPr>
                <w:rFonts w:eastAsia="Times New Roman"/>
                <w:sz w:val="20"/>
                <w:szCs w:val="20"/>
                <w:lang w:eastAsia="ru-RU"/>
              </w:rPr>
              <w:t>Уплата иных налогов</w:t>
            </w:r>
          </w:p>
        </w:tc>
        <w:tc>
          <w:tcPr>
            <w:tcW w:w="3420" w:type="dxa"/>
          </w:tcPr>
          <w:p w:rsidR="00E01EF5" w:rsidRPr="00E01EF5" w:rsidRDefault="00E01EF5" w:rsidP="00E01EF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01EF5">
              <w:rPr>
                <w:rFonts w:eastAsia="Times New Roman"/>
                <w:sz w:val="20"/>
                <w:szCs w:val="20"/>
                <w:lang w:eastAsia="ru-RU"/>
              </w:rPr>
              <w:t>\0104\791\19\2\01\02040\852\290.1.2\ФЗ.131.03.2\РП-А-0100\\</w:t>
            </w:r>
          </w:p>
        </w:tc>
        <w:tc>
          <w:tcPr>
            <w:tcW w:w="1800" w:type="dxa"/>
            <w:vAlign w:val="center"/>
          </w:tcPr>
          <w:p w:rsidR="00E01EF5" w:rsidRPr="00E01EF5" w:rsidRDefault="00E01EF5" w:rsidP="00E01E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1EF5">
              <w:rPr>
                <w:rFonts w:eastAsia="Times New Roman"/>
                <w:sz w:val="20"/>
                <w:szCs w:val="20"/>
                <w:lang w:eastAsia="ru-RU"/>
              </w:rPr>
              <w:t>977,00</w:t>
            </w:r>
          </w:p>
        </w:tc>
        <w:tc>
          <w:tcPr>
            <w:tcW w:w="1800" w:type="dxa"/>
          </w:tcPr>
          <w:p w:rsidR="00E01EF5" w:rsidRPr="00E01EF5" w:rsidRDefault="00E01EF5" w:rsidP="00E01E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1EF5">
              <w:rPr>
                <w:rFonts w:eastAsia="Times New Roman"/>
                <w:sz w:val="20"/>
                <w:szCs w:val="20"/>
                <w:lang w:eastAsia="ru-RU"/>
              </w:rPr>
              <w:t>Уплата водного налога</w:t>
            </w:r>
          </w:p>
        </w:tc>
      </w:tr>
      <w:tr w:rsidR="00E01EF5" w:rsidRPr="00E01EF5" w:rsidTr="00D22F43">
        <w:tc>
          <w:tcPr>
            <w:tcW w:w="3060" w:type="dxa"/>
          </w:tcPr>
          <w:p w:rsidR="00E01EF5" w:rsidRPr="00E01EF5" w:rsidRDefault="00E01EF5" w:rsidP="00E01EF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01EF5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20" w:type="dxa"/>
          </w:tcPr>
          <w:p w:rsidR="00E01EF5" w:rsidRPr="00E01EF5" w:rsidRDefault="00E01EF5" w:rsidP="00E01EF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E01EF5" w:rsidRPr="00E01EF5" w:rsidRDefault="00E01EF5" w:rsidP="00E01E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1EF5">
              <w:rPr>
                <w:rFonts w:eastAsia="Times New Roman"/>
                <w:sz w:val="20"/>
                <w:szCs w:val="20"/>
                <w:lang w:eastAsia="ru-RU"/>
              </w:rPr>
              <w:t>977,00</w:t>
            </w:r>
          </w:p>
        </w:tc>
        <w:tc>
          <w:tcPr>
            <w:tcW w:w="1800" w:type="dxa"/>
          </w:tcPr>
          <w:p w:rsidR="00E01EF5" w:rsidRPr="00E01EF5" w:rsidRDefault="00E01EF5" w:rsidP="00E01E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01EF5" w:rsidRPr="00E01EF5" w:rsidRDefault="00E01EF5" w:rsidP="00E01EF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01EF5">
        <w:rPr>
          <w:rFonts w:eastAsia="Times New Roman"/>
          <w:sz w:val="20"/>
          <w:szCs w:val="20"/>
          <w:lang w:eastAsia="ru-RU"/>
        </w:rPr>
        <w:t xml:space="preserve">                                </w:t>
      </w:r>
    </w:p>
    <w:p w:rsidR="00E01EF5" w:rsidRPr="00E01EF5" w:rsidRDefault="00E01EF5" w:rsidP="00E01EF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01EF5">
        <w:rPr>
          <w:rFonts w:eastAsia="Times New Roman"/>
          <w:sz w:val="20"/>
          <w:szCs w:val="20"/>
          <w:lang w:eastAsia="ru-RU"/>
        </w:rPr>
        <w:t xml:space="preserve">                               </w:t>
      </w:r>
    </w:p>
    <w:p w:rsidR="00E01EF5" w:rsidRPr="00E01EF5" w:rsidRDefault="00E01EF5" w:rsidP="00E01EF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01EF5" w:rsidRPr="00E01EF5" w:rsidRDefault="00E01EF5" w:rsidP="00E01EF5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</w:t>
      </w:r>
      <w:r w:rsidRPr="00E01EF5">
        <w:rPr>
          <w:rFonts w:eastAsia="Times New Roman"/>
          <w:sz w:val="20"/>
          <w:szCs w:val="20"/>
          <w:lang w:eastAsia="ru-RU"/>
        </w:rPr>
        <w:t xml:space="preserve">  </w:t>
      </w:r>
      <w:r w:rsidRPr="00E01EF5">
        <w:rPr>
          <w:rFonts w:eastAsia="Times New Roman"/>
          <w:lang w:eastAsia="ru-RU"/>
        </w:rPr>
        <w:t xml:space="preserve">Управляющий делами                     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В.Ф. </w:t>
      </w:r>
      <w:proofErr w:type="spellStart"/>
      <w:r>
        <w:rPr>
          <w:rFonts w:eastAsia="Times New Roman"/>
          <w:lang w:eastAsia="ru-RU"/>
        </w:rPr>
        <w:t>Валиахметов</w:t>
      </w:r>
      <w:proofErr w:type="spellEnd"/>
      <w:r w:rsidRPr="00E01EF5">
        <w:rPr>
          <w:rFonts w:eastAsia="Times New Roman"/>
          <w:lang w:eastAsia="ru-RU"/>
        </w:rPr>
        <w:t xml:space="preserve">            </w:t>
      </w:r>
    </w:p>
    <w:p w:rsidR="00F80AD4" w:rsidRDefault="00F80AD4" w:rsidP="00F80A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lang w:eastAsia="ru-RU"/>
        </w:rPr>
      </w:pPr>
    </w:p>
    <w:sectPr w:rsidR="00F80AD4" w:rsidSect="00E01EF5"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AA" w:rsidRDefault="00F333AA" w:rsidP="00D1651C">
      <w:pPr>
        <w:spacing w:after="0" w:line="240" w:lineRule="auto"/>
      </w:pPr>
      <w:r>
        <w:separator/>
      </w:r>
    </w:p>
  </w:endnote>
  <w:endnote w:type="continuationSeparator" w:id="0">
    <w:p w:rsidR="00F333AA" w:rsidRDefault="00F333AA" w:rsidP="00D1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AA" w:rsidRDefault="00F333AA" w:rsidP="00D1651C">
      <w:pPr>
        <w:spacing w:after="0" w:line="240" w:lineRule="auto"/>
      </w:pPr>
      <w:r>
        <w:separator/>
      </w:r>
    </w:p>
  </w:footnote>
  <w:footnote w:type="continuationSeparator" w:id="0">
    <w:p w:rsidR="00F333AA" w:rsidRDefault="00F333AA" w:rsidP="00D16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0D88"/>
    <w:multiLevelType w:val="hybridMultilevel"/>
    <w:tmpl w:val="6CE29BA6"/>
    <w:lvl w:ilvl="0" w:tplc="DACE9FEE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A277C"/>
    <w:multiLevelType w:val="multilevel"/>
    <w:tmpl w:val="B40239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41CB4EDA"/>
    <w:multiLevelType w:val="hybridMultilevel"/>
    <w:tmpl w:val="90266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72A34"/>
    <w:multiLevelType w:val="hybridMultilevel"/>
    <w:tmpl w:val="AFB6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15187"/>
    <w:multiLevelType w:val="hybridMultilevel"/>
    <w:tmpl w:val="906E5154"/>
    <w:lvl w:ilvl="0" w:tplc="7D3261D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B9"/>
    <w:rsid w:val="00181973"/>
    <w:rsid w:val="00466EB9"/>
    <w:rsid w:val="004E1735"/>
    <w:rsid w:val="004F6FE0"/>
    <w:rsid w:val="005E3599"/>
    <w:rsid w:val="006F40C8"/>
    <w:rsid w:val="00827AFE"/>
    <w:rsid w:val="008A12D4"/>
    <w:rsid w:val="00901E85"/>
    <w:rsid w:val="009F52A3"/>
    <w:rsid w:val="00B33398"/>
    <w:rsid w:val="00D1651C"/>
    <w:rsid w:val="00D62033"/>
    <w:rsid w:val="00D95A73"/>
    <w:rsid w:val="00E01EF5"/>
    <w:rsid w:val="00E23582"/>
    <w:rsid w:val="00EF267B"/>
    <w:rsid w:val="00F333AA"/>
    <w:rsid w:val="00F8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  <w:style w:type="paragraph" w:styleId="a4">
    <w:name w:val="header"/>
    <w:basedOn w:val="a"/>
    <w:link w:val="a5"/>
    <w:rsid w:val="00F80AD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80AD4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F80AD4"/>
  </w:style>
  <w:style w:type="paragraph" w:styleId="a7">
    <w:name w:val="footer"/>
    <w:basedOn w:val="a"/>
    <w:link w:val="a8"/>
    <w:uiPriority w:val="99"/>
    <w:unhideWhenUsed/>
    <w:rsid w:val="00D1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51C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  <w:style w:type="paragraph" w:styleId="a4">
    <w:name w:val="header"/>
    <w:basedOn w:val="a"/>
    <w:link w:val="a5"/>
    <w:rsid w:val="00F80AD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80AD4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F80AD4"/>
  </w:style>
  <w:style w:type="paragraph" w:styleId="a7">
    <w:name w:val="footer"/>
    <w:basedOn w:val="a"/>
    <w:link w:val="a8"/>
    <w:uiPriority w:val="99"/>
    <w:unhideWhenUsed/>
    <w:rsid w:val="00D1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51C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2016-05-10T10:23:00Z</dcterms:created>
  <dcterms:modified xsi:type="dcterms:W3CDTF">2016-07-06T07:57:00Z</dcterms:modified>
</cp:coreProperties>
</file>