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87" w:rsidRPr="00ED2352" w:rsidRDefault="00944E87" w:rsidP="00944E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заседания Ревизионной комиссии Совета сельского поселения Миякибашевский сельсовет муниципального района Миякинский район Республики Башкортостан</w:t>
      </w:r>
    </w:p>
    <w:p w:rsidR="00944E87" w:rsidRPr="00ED2352" w:rsidRDefault="00944E87" w:rsidP="00944E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Анясево                                                        </w:t>
      </w:r>
      <w:r w:rsidR="00D64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B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D2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201</w:t>
      </w:r>
      <w:r w:rsidR="004B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ED2352" w:rsidRDefault="00ED2352" w:rsidP="00ED2352">
      <w:pPr>
        <w:tabs>
          <w:tab w:val="left" w:pos="55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52" w:rsidRDefault="00944E87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открывает и ведет</w:t>
      </w:r>
      <w:r w:rsid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ED23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E87" w:rsidRPr="00944E87" w:rsidRDefault="007212DD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Бикмухаметова Файруза Ахатовна</w:t>
      </w:r>
    </w:p>
    <w:p w:rsidR="00944E87" w:rsidRPr="00944E87" w:rsidRDefault="00944E87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87" w:rsidRPr="00944E87" w:rsidRDefault="00944E87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:rsidR="007212DD" w:rsidRDefault="00944E87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Накиева Ильвера Ахатовна</w:t>
      </w:r>
    </w:p>
    <w:p w:rsidR="00944E87" w:rsidRDefault="007212DD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Каримова Зульфия Каимовна</w:t>
      </w:r>
      <w:r w:rsidR="00944E87"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2DD" w:rsidRDefault="007212DD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DD" w:rsidRDefault="007212DD" w:rsidP="003166C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7212DD" w:rsidRDefault="004B6F92" w:rsidP="003166C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Аминев Руслан Ахтямович</w:t>
      </w:r>
      <w:r w:rsid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сельского поселения</w:t>
      </w:r>
      <w:r w:rsidRP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Миякибашевский сельсовет муниципального района Миякинский район Республики Башкортостан</w:t>
      </w:r>
      <w:r w:rsid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1FC" w:rsidRPr="00944E87" w:rsidRDefault="004B6F92" w:rsidP="003166C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Абдуллина Разина фанисовна</w:t>
      </w:r>
      <w:r w:rsid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 сельского поселения Миякибашевский сельсовет муниципального района Миякинский район Республики Башкортостан</w:t>
      </w:r>
      <w:r w:rsid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E87" w:rsidRPr="00944E87" w:rsidRDefault="00944E87" w:rsidP="00944E87">
      <w:pPr>
        <w:tabs>
          <w:tab w:val="left" w:pos="55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87" w:rsidRPr="00944E87" w:rsidRDefault="00944E87" w:rsidP="00944E8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FC" w:rsidRPr="008171FC" w:rsidRDefault="008171FC" w:rsidP="008171FC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Повестка дня:</w:t>
      </w:r>
    </w:p>
    <w:p w:rsidR="008171FC" w:rsidRPr="008171FC" w:rsidRDefault="008171FC" w:rsidP="008171FC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Миякибашевский сельсовет муниципального района Миякинский район Республики Башкортостан </w:t>
      </w: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171FC" w:rsidRPr="008171FC" w:rsidRDefault="008171FC" w:rsidP="008171F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8171FC" w:rsidRPr="008171FC" w:rsidRDefault="008171FC" w:rsidP="008171F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вопросу докладывает: 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Абдуллина Р.Ф.</w:t>
      </w:r>
    </w:p>
    <w:p w:rsidR="008171FC" w:rsidRPr="008171FC" w:rsidRDefault="008171FC" w:rsidP="008171F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икмухаметова Ф.А., Накиева И.А.</w:t>
      </w:r>
    </w:p>
    <w:p w:rsidR="008171FC" w:rsidRPr="008171FC" w:rsidRDefault="008171FC" w:rsidP="008171F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Зачитывается проект решения. Проводится голосование.</w:t>
      </w:r>
    </w:p>
    <w:p w:rsidR="008171FC" w:rsidRPr="008171FC" w:rsidRDefault="008171FC" w:rsidP="008171F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Решение принято единогласно. (Прилагается).</w:t>
      </w:r>
    </w:p>
    <w:p w:rsidR="00944E87" w:rsidRPr="00944E87" w:rsidRDefault="00944E87" w:rsidP="00944E8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87" w:rsidRPr="00944E87" w:rsidRDefault="00944E87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87" w:rsidRPr="00944E87" w:rsidRDefault="00944E87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повестки дня рассмотрен. Заседание объявляется закрытым.</w:t>
      </w:r>
    </w:p>
    <w:p w:rsidR="00944E87" w:rsidRPr="00944E87" w:rsidRDefault="00944E87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87" w:rsidRPr="00944E87" w:rsidRDefault="00944E87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87" w:rsidRDefault="00944E87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Ревизионной комиссии</w:t>
      </w: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Бикмухаметова Ф.А.</w:t>
      </w:r>
    </w:p>
    <w:p w:rsidR="003166C1" w:rsidRDefault="003166C1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Default="003166C1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FC" w:rsidRPr="00944E87" w:rsidRDefault="008171FC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Ревизионной комиссии                               Накиева И.А.</w:t>
      </w:r>
    </w:p>
    <w:p w:rsidR="00944E87" w:rsidRPr="00944E87" w:rsidRDefault="00944E87" w:rsidP="00944E87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 w:cs="Times New Roman"/>
          <w:sz w:val="28"/>
          <w:szCs w:val="28"/>
          <w:lang w:eastAsia="ru-RU"/>
        </w:rPr>
      </w:pPr>
      <w:r w:rsidRPr="00944E87">
        <w:rPr>
          <w:rFonts w:ascii="a_Helver(10%) Bashkir" w:eastAsia="Times New Roman" w:hAnsi="a_Helver(10%) Bashkir" w:cs="Times New Roman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944E87" w:rsidRPr="00944E87" w:rsidTr="001C7CC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44E87" w:rsidRPr="00944E87" w:rsidRDefault="00EF572B" w:rsidP="00944E8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944E87">
              <w:rPr>
                <w:rFonts w:ascii="Times New Roman" w:eastAsia="Times New Roman" w:hAnsi="Times New Roman" w:cs="Times New Roman"/>
                <w:b/>
                <w:lang w:val="tt-RU" w:eastAsia="ru-RU"/>
              </w:rPr>
              <w:lastRenderedPageBreak/>
              <w:t xml:space="preserve">МИӘКӘБАШ АУЫЛ  </w:t>
            </w:r>
            <w:r w:rsidRPr="00EF572B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СОВЕТЫ АУЫЛ </w:t>
            </w:r>
            <w:r w:rsidRPr="00EF572B">
              <w:rPr>
                <w:rFonts w:ascii="Times New Roman" w:eastAsia="Times New Roman" w:hAnsi="Times New Roman" w:cs="Times New Roman"/>
                <w:b/>
              </w:rPr>
              <w:t>БИЛӘМӘҺЕ</w:t>
            </w:r>
            <w:r w:rsidRPr="00EF572B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РЕВИЗИОН</w:t>
            </w:r>
            <w:r w:rsidRPr="00944E87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КОМИССИЯҺЫ</w:t>
            </w:r>
          </w:p>
          <w:p w:rsidR="00944E87" w:rsidRPr="00944E87" w:rsidRDefault="00944E87" w:rsidP="00EF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352" w:rsidRPr="00EF572B" w:rsidRDefault="004B6F92" w:rsidP="00ED2352">
            <w:pPr>
              <w:tabs>
                <w:tab w:val="left" w:pos="5580"/>
              </w:tabs>
              <w:spacing w:after="0" w:line="240" w:lineRule="auto"/>
              <w:ind w:left="-340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EF572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704CA0" wp14:editId="51387702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-19050</wp:posOffset>
                  </wp:positionV>
                  <wp:extent cx="593090" cy="772160"/>
                  <wp:effectExtent l="0" t="0" r="0" b="8890"/>
                  <wp:wrapNone/>
                  <wp:docPr id="4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72B" w:rsidRPr="00ED23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44E87" w:rsidRPr="00944E87" w:rsidRDefault="00944E87" w:rsidP="00ED2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944E87" w:rsidRPr="00944E87" w:rsidRDefault="00EF572B" w:rsidP="004B6F92">
            <w:pPr>
              <w:tabs>
                <w:tab w:val="left" w:pos="558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EF572B">
              <w:rPr>
                <w:rFonts w:ascii="Times New Roman" w:eastAsia="Times New Roman" w:hAnsi="Times New Roman" w:cs="Times New Roman"/>
                <w:b/>
                <w:lang w:eastAsia="ru-RU"/>
              </w:rPr>
              <w:t>РЕВИЗИОННАЯ</w:t>
            </w:r>
            <w:r w:rsidRPr="00944E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КОМИССИЯ СЕЛЬСКОГО ПОСЕЛЕНИЯ МИЯКИБАШЕВСКИЙ СЕЛЬСОВЕТ</w:t>
            </w:r>
            <w:r w:rsidRPr="00944E87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</w:t>
            </w:r>
          </w:p>
        </w:tc>
      </w:tr>
      <w:tr w:rsidR="00944E87" w:rsidRPr="00944E87" w:rsidTr="00ED2352">
        <w:trPr>
          <w:cantSplit/>
          <w:trHeight w:val="233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E87" w:rsidRPr="00944E87" w:rsidRDefault="00944E87" w:rsidP="00ED2352">
            <w:pPr>
              <w:spacing w:after="0" w:line="240" w:lineRule="auto"/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</w:pPr>
          </w:p>
        </w:tc>
      </w:tr>
    </w:tbl>
    <w:p w:rsidR="00944E87" w:rsidRPr="00944E87" w:rsidRDefault="00944E87" w:rsidP="00944E87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 w:cs="Times New Roman"/>
          <w:sz w:val="28"/>
          <w:szCs w:val="28"/>
          <w:lang w:val="tt-RU" w:eastAsia="ru-RU"/>
        </w:rPr>
      </w:pPr>
    </w:p>
    <w:p w:rsidR="00944E87" w:rsidRPr="00944E87" w:rsidRDefault="00944E87" w:rsidP="00944E87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 w:cs="Times New Roman"/>
          <w:b/>
          <w:sz w:val="28"/>
          <w:szCs w:val="28"/>
          <w:lang w:val="ba-RU" w:eastAsia="ru-RU"/>
        </w:rPr>
      </w:pPr>
      <w:r w:rsidRPr="00944E87">
        <w:rPr>
          <w:rFonts w:ascii="a_Helver(10%) Bashkir" w:eastAsia="Times New Roman" w:hAnsi="a_Helver(10%) Bashkir" w:cs="Times New Roman"/>
          <w:b/>
          <w:sz w:val="28"/>
          <w:szCs w:val="28"/>
          <w:lang w:val="ba-RU" w:eastAsia="ru-RU"/>
        </w:rPr>
        <w:t xml:space="preserve">ҠАРАР </w:t>
      </w:r>
      <w:r w:rsidRPr="00944E87">
        <w:rPr>
          <w:rFonts w:ascii="a_Helver(10%) Bashkir" w:eastAsia="Times New Roman" w:hAnsi="a_Helver(10%) Bashkir" w:cs="Times New Roman"/>
          <w:b/>
          <w:sz w:val="28"/>
          <w:szCs w:val="28"/>
          <w:lang w:val="ba-RU" w:eastAsia="ru-RU"/>
        </w:rPr>
        <w:tab/>
      </w:r>
      <w:r w:rsidRPr="00944E87">
        <w:rPr>
          <w:rFonts w:ascii="a_Helver(10%) Bashkir" w:eastAsia="Times New Roman" w:hAnsi="a_Helver(10%) Bashkir" w:cs="Times New Roman"/>
          <w:b/>
          <w:sz w:val="28"/>
          <w:szCs w:val="28"/>
          <w:lang w:val="ba-RU" w:eastAsia="ru-RU"/>
        </w:rPr>
        <w:tab/>
        <w:t>РЕШЕНИЕ</w:t>
      </w:r>
    </w:p>
    <w:p w:rsidR="00944E87" w:rsidRPr="00944E87" w:rsidRDefault="00944E87" w:rsidP="00944E87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 w:cs="Times New Roman"/>
          <w:sz w:val="28"/>
          <w:szCs w:val="28"/>
          <w:lang w:val="ba-RU" w:eastAsia="ru-RU"/>
        </w:rPr>
      </w:pPr>
    </w:p>
    <w:p w:rsidR="003166C1" w:rsidRPr="003166C1" w:rsidRDefault="003166C1" w:rsidP="003166C1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Миякибашевский сельсовет муниципального района Миякинский район Республики </w:t>
      </w:r>
      <w:r w:rsidRPr="0031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B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1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201</w:t>
      </w:r>
      <w:r w:rsidR="004B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1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4B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1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3166C1" w:rsidRPr="003166C1" w:rsidRDefault="003166C1" w:rsidP="00316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Pr="003166C1" w:rsidRDefault="003166C1" w:rsidP="003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Pr="003166C1" w:rsidRDefault="003166C1" w:rsidP="003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Обсудив представленный проект бюджета сельского поселения Миякибашевский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ревизионная комиссия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F92"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6C1" w:rsidRPr="003166C1" w:rsidRDefault="003166C1" w:rsidP="003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Информацию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специалиста 1 категории администрации сельского поселения Миякибашевский сельсовет муниципального района Миякинский район Республики Башкортостан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проекте бюджета сельского поселения Миякибашевский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принять к сведению.</w:t>
      </w: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Миякибашевский сельсовет муниципального района Миякинский район Республики Башкортостан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Бюджетного Кодекса Российской Федерации, федерального и республиканского законодательства,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представило в установленные сроки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Миякибашевский сельсовет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сельского поселения Миякибашевский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 Одновременно с проектом решения о бюджете на рассмотрение представлены все документы и материалы в полном объеме в соответствии с требованиями действующего бюджетного законодательства.</w:t>
      </w: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Предложить Совету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Миякибашевский сельсовет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предлагаемый проект бюджета муниципального района Миякинский район на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принять за основу.</w:t>
      </w: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повышения уровня экономической и финансовой самодостаточности, дополнительного пополнения доходной части местного бюджета предложить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 на более эффективное использование муниципального имущества, привлечение инвестиций.</w:t>
      </w: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постоянный контроль за поступлением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и физических лиц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Миякибашевский сельсовет муниципального района Миякинский район Республики Башкортостан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бесперебойное финансирование предусмотренных в бюджете мероприятий, принять необходимые меры по недопущению кредиторской задолженности по защищенным статьям расходов.</w:t>
      </w: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Поручить секретарю ревизионной комиссии предоставить постоянной комиссии 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Миякибашевский сельсовет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бюджету, налогам и вопросам муниципальной собственности проект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Миякибашевский сельсовет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заключение Ревизионной комиссии (приложение 1).</w:t>
      </w:r>
    </w:p>
    <w:p w:rsidR="003166C1" w:rsidRPr="003166C1" w:rsidRDefault="003166C1" w:rsidP="003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Pr="003166C1" w:rsidRDefault="003166C1" w:rsidP="003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Pr="003166C1" w:rsidRDefault="003166C1" w:rsidP="003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Pr="003166C1" w:rsidRDefault="003166C1" w:rsidP="003166C1">
      <w:pPr>
        <w:keepNext/>
        <w:shd w:val="clear" w:color="auto" w:fill="FFFFFF"/>
        <w:tabs>
          <w:tab w:val="left" w:pos="1205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Председатель </w:t>
      </w:r>
      <w:r w:rsidR="00422C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евизионной комиссии</w:t>
      </w:r>
      <w:r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422C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422C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Бикмухаметова Ф.А.</w:t>
      </w:r>
    </w:p>
    <w:p w:rsidR="003166C1" w:rsidRPr="003166C1" w:rsidRDefault="00D920DE" w:rsidP="003166C1">
      <w:pPr>
        <w:shd w:val="clear" w:color="auto" w:fill="FFFFFF"/>
        <w:tabs>
          <w:tab w:val="left" w:pos="12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="004B6F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="003166C1"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.11.201</w:t>
      </w:r>
      <w:r w:rsidR="004B6F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3166C1"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г.</w:t>
      </w:r>
    </w:p>
    <w:p w:rsidR="003166C1" w:rsidRPr="003166C1" w:rsidRDefault="003166C1" w:rsidP="003166C1">
      <w:pPr>
        <w:shd w:val="clear" w:color="auto" w:fill="FFFFFF"/>
        <w:tabs>
          <w:tab w:val="left" w:pos="12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 </w:t>
      </w:r>
      <w:r w:rsidR="004B6F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</w:p>
    <w:p w:rsidR="00944E87" w:rsidRPr="00944E87" w:rsidRDefault="00944E87" w:rsidP="005853F4">
      <w:pPr>
        <w:tabs>
          <w:tab w:val="left" w:pos="5580"/>
        </w:tabs>
        <w:spacing w:after="0" w:line="240" w:lineRule="auto"/>
        <w:rPr>
          <w:sz w:val="24"/>
        </w:rPr>
      </w:pPr>
    </w:p>
    <w:p w:rsidR="000045AF" w:rsidRDefault="000045A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045AF" w:rsidRDefault="000045AF" w:rsidP="000045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 решением</w:t>
      </w:r>
    </w:p>
    <w:p w:rsidR="000045AF" w:rsidRPr="000045AF" w:rsidRDefault="000045AF" w:rsidP="000045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Ревизионной комиссии от 17.11.2015 г. №5</w:t>
      </w:r>
    </w:p>
    <w:p w:rsid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0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045AF" w:rsidRP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Совета сельского поселения Миякибашевский сельсовет муниципального района Миякинский район Республики  Башкортостан на проект бюджета сельского поселения Миякибашевский сельсовет на муниципального района Миякинский район Республики  Башкортостан 2015 год и плановый период 2016-2017 гг.</w:t>
      </w:r>
    </w:p>
    <w:p w:rsidR="000045AF" w:rsidRP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045AF" w:rsidRPr="000045AF" w:rsidRDefault="000045AF" w:rsidP="000045AF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ревизионной комиссии на проект бюджета сельского  поселения Миякибашевский сельсовет на 2016 год и  плановый период 2017-2018 гг.  (далее – проект бюджета) подготовлено с учетом требований Бюджетного кодекса Российской Федерации, Положением о бюджетном процессе на территории сельского поселения Миякибашевский сельсовет  муниципального района Миякинский район Республики Башкортостан, утвержденным решением Совета сельского поселения Миякибашевский сельсовет №240 от 25.06.2014 г., Положением о Ревизионной комиссии Совета сельского поселения Миякибашевский сельсовет, утвержденным решением Совета сельского поселения Миякибашевский сельсовет № 29 от 16.03.2009 г., иных действующих законодательных и нормативно-правовых актов.</w:t>
      </w: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экспертизы - определить соответствие данного проекта бюджета,  документов, представленных с проектом бюджета, бюджетному законодательству и Положению о бюджетном процессе.</w:t>
      </w:r>
    </w:p>
    <w:p w:rsidR="000045AF" w:rsidRPr="000045AF" w:rsidRDefault="000045AF" w:rsidP="00004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внесен администрацией сельского   поселения  Миякибашевский сельсовет на рассмотрение в Совет сельского  поселения в  установленный срок, предусмотренный ст. 6 Положения о бюджетном процессе. </w:t>
      </w:r>
    </w:p>
    <w:p w:rsidR="000045AF" w:rsidRPr="000045AF" w:rsidRDefault="000045AF" w:rsidP="000045AF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содержание документов, представленных одновременно с проектом решения, соответствуют ст. 184.2 Бюджетного кодекса Российской Федерации и Положению о бюджетном процессе. </w:t>
      </w: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проекте решения Совета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 поселения Миякибашевский сельсовет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«О бюджете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поселения Миякибашевский сельсовет 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2016 год и плановый период 2017-2018 гг.» обеспечена реализация установленных приоритетов бюджетной и налоговой политики муниципального района  Миякинский район и сельского поселения Миякибашевский сельсовет на 2016 год и плановый период 2017-2018 гг., основными из которых являются:</w:t>
      </w: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обеспечение социальной и экономической стабильности в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Миякибашевский сельсовет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2) проведение ответственной и предсказуемой бюджетной политики, исключающей необоснованное принятие новых расходных обязательств и невыполнение действующих;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обеспечение долгосрочной сбалансированности и устойчивости бюджета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Миякибашевский сельсовет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проекте  бюджета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Миякибашевский сельсовет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 2016 год  и плановый период 2017-2018 гг. учтены проводимые на федеральном и региональном уровне реформы по изменению бюджетного законодательства по разграничению  расходных обязательств и доходных источников на всех уровнях бюджетной системы.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заключении используются для сравнения данные ожидаемого исполнения бюджета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Миякибашевский сельсовет 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2015 год.</w:t>
      </w:r>
    </w:p>
    <w:p w:rsidR="000045AF" w:rsidRPr="000045AF" w:rsidRDefault="000045AF" w:rsidP="000045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Параметры бюджета сформированы в соответствии с требова</w:t>
      </w:r>
      <w:r w:rsidRPr="000045A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ниями Бюджетного кодекса Российской Федерации, федерального закона от 06 октября 2003 года № 131-ФЗ «Об об</w:t>
      </w:r>
      <w:r w:rsidRPr="000045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щих принципах организации местного самоуправления в Российской Федерации», нормативных правовых актов</w:t>
      </w:r>
      <w:r w:rsidRPr="000045A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Миякинский район и сельского поселения Миякибашевский сельсовет.</w:t>
      </w:r>
    </w:p>
    <w:p w:rsidR="000045AF" w:rsidRPr="000045AF" w:rsidRDefault="000045AF" w:rsidP="000045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Параметры  бюджета на 2016 год и плановый период 2017-2018 гг. характеризуются следующими показателями: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бюджета  на  2016  год прогнозируются  в сумме </w:t>
      </w:r>
      <w:r w:rsidRPr="000045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1906,6 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 рублей, расходы в сумме </w:t>
      </w:r>
      <w:r w:rsidRPr="000045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1906,6 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рублей. </w:t>
      </w:r>
    </w:p>
    <w:p w:rsidR="000045AF" w:rsidRPr="000045AF" w:rsidRDefault="000045AF" w:rsidP="000045A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r w:rsidRPr="000045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на 2017 год в сумме </w:t>
      </w:r>
      <w:r w:rsidRPr="000045AF">
        <w:rPr>
          <w:rFonts w:ascii="Times New Roman" w:hAnsi="Times New Roman" w:cs="Times New Roman"/>
          <w:noProof/>
          <w:sz w:val="28"/>
          <w:szCs w:val="28"/>
          <w:lang w:eastAsia="ru-RU"/>
        </w:rPr>
        <w:t>1831,1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тысяч рублей, на 2018 год в сумме </w:t>
      </w:r>
      <w:r w:rsidRPr="000045AF">
        <w:rPr>
          <w:rFonts w:ascii="Times New Roman" w:hAnsi="Times New Roman" w:cs="Times New Roman"/>
          <w:sz w:val="28"/>
          <w:szCs w:val="24"/>
          <w:lang w:eastAsia="ru-RU"/>
        </w:rPr>
        <w:t xml:space="preserve">1831,1 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>тысяч рублей;</w:t>
      </w:r>
    </w:p>
    <w:p w:rsidR="000045AF" w:rsidRPr="000045AF" w:rsidRDefault="000045AF" w:rsidP="000045A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 общий объем расходов бюджета </w:t>
      </w:r>
      <w:r w:rsidRPr="000045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на 2017 год в сумме </w:t>
      </w:r>
      <w:r w:rsidRPr="000045AF">
        <w:rPr>
          <w:rFonts w:ascii="Times New Roman" w:hAnsi="Times New Roman" w:cs="Times New Roman"/>
          <w:noProof/>
          <w:sz w:val="28"/>
          <w:szCs w:val="28"/>
          <w:lang w:eastAsia="ru-RU"/>
        </w:rPr>
        <w:t>1831,1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рублей, на 2018 год в сумме </w:t>
      </w:r>
      <w:r w:rsidRPr="000045AF">
        <w:rPr>
          <w:rFonts w:ascii="Times New Roman" w:hAnsi="Times New Roman" w:cs="Times New Roman"/>
          <w:noProof/>
          <w:sz w:val="28"/>
          <w:szCs w:val="28"/>
          <w:lang w:eastAsia="ru-RU"/>
        </w:rPr>
        <w:t>1831,1</w:t>
      </w:r>
      <w:r w:rsidRPr="00004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>тысяч рублей.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на 2016 год и плановый период 2017-2018 гг. сбалансированный. </w:t>
      </w:r>
    </w:p>
    <w:p w:rsidR="000045AF" w:rsidRPr="000045AF" w:rsidRDefault="000045AF" w:rsidP="000045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Доходы проекта бюджета сельского поселения</w:t>
      </w:r>
    </w:p>
    <w:p w:rsidR="000045AF" w:rsidRP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Миякибашевский сельсовет на 2016 год</w:t>
      </w: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 бюджета сельского поселения  Миякибашевский сельсовет   на 2016 год предусмотрены в объеме 1906,6 тыс. руб.,  в том числе: </w:t>
      </w:r>
    </w:p>
    <w:p w:rsidR="000045AF" w:rsidRPr="000045AF" w:rsidRDefault="000045AF" w:rsidP="0000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доходы в сумме  713,0 тыс. руб. или 37,4 % от общей суммы доходов, </w:t>
      </w:r>
    </w:p>
    <w:p w:rsidR="000045AF" w:rsidRPr="000045AF" w:rsidRDefault="000045AF" w:rsidP="0000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в сумме 1193,6 тыс. руб. или  62,6 %.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собственных доходов бюджета поселения на 2016 год предполагаются:</w:t>
      </w:r>
    </w:p>
    <w:p w:rsidR="000045AF" w:rsidRPr="000045AF" w:rsidRDefault="000045AF" w:rsidP="0000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налоговые доходы в сумме 671,0 тыс. руб. или 94,15 % от суммы собственных доходов, </w:t>
      </w:r>
    </w:p>
    <w:p w:rsidR="000045AF" w:rsidRPr="000045AF" w:rsidRDefault="000045AF" w:rsidP="0000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неналоговые доходы в сумме 42,0 тыс. руб. или 5,9 % от суммы собственных доходов.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Основную долю доходов в  общем объеме налоговых доходов составляют налоги на имущество – 591,0 тыс. руб. или  88,0 % от суммы доходов.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 налог  на 2016 год</w:t>
      </w:r>
      <w:r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450,00 тыс. руб</w:t>
      </w:r>
      <w:r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(67,0 % от суммы налоговых доходов)</w:t>
      </w:r>
      <w:r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Ожидаемое исполнение за 2015 год: в доход бюджета поступления по данной статье составляют 435,0 тыс. руб.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имущество физических лиц на 2016 год</w:t>
      </w:r>
      <w:r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141,0 тыс. руб. (21,0 % от суммы налоговых доходов).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</w:t>
      </w:r>
      <w:r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42,0 тыс. руб</w:t>
      </w:r>
      <w:r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(6,2 % от суммы налоговых доходов).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неналоговым доходам: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статье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учреждений)» поступления прогнозируются в сумме 28,00 тыс. руб.</w:t>
      </w: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Прочие поступления прогнозируются в 2016 году в сумме 49,0 тыс. руб., в том числе: государственная пошлина – 11,0 тыс. руб., единый сельхозналог – 38,0 тыс.руб. </w:t>
      </w: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Безвозмездные поступления прогнозируются в сумме 1193,6  тыс. руб. </w:t>
      </w: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5AF" w:rsidRPr="000045AF" w:rsidRDefault="000045AF" w:rsidP="000045A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проекта бюджета сельского поселения</w:t>
      </w:r>
    </w:p>
    <w:p w:rsidR="000045AF" w:rsidRPr="000045AF" w:rsidRDefault="000045AF" w:rsidP="000045AF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Миякибашевский сельсовет на 2016 год</w:t>
      </w:r>
    </w:p>
    <w:p w:rsidR="000045AF" w:rsidRPr="000045AF" w:rsidRDefault="000045AF" w:rsidP="000045AF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расходов бюджета поселения на 2016 осуществлялось в соответствии с расходными обязательствами согласно статье 86, 87 Бюджетного кодекса Российской Федерации и полномочиями по решению вопросов местного значения, закрепленными за муниципальным образованием статьями 14 и 14.1 Федерального  закона Российской Федерации от 06.10.2003г. № 131-ФЗ «Об общих принципах организации местного самоуправления в Российской Федерации».</w:t>
      </w:r>
    </w:p>
    <w:p w:rsidR="000045AF" w:rsidRPr="000045AF" w:rsidRDefault="000045AF" w:rsidP="00004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приоритеты расходов бюджета сельского поселения Миякибашевский сельсовет определены с учетом необходимости решения неотложных проблем экономического и социального развития, достижения целевых показателей, в их числе: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жизни населения и сохранение социальной стабильности в сельском поселении;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роста налоговой базы в целях стабильного наращивания доходной части бюджета сельского поселения;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сбалансированности бюджетных ресурсов и безусловное исполнение действующих обязательств;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бюджетных расходов.</w:t>
      </w: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сельского поселения Миякибашевский сельсовет  на 2016 год прогнозируется в сумме </w:t>
      </w:r>
      <w:r w:rsidRPr="00004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1906,6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уровня ожидаемого исполнения бюджета сельского   поселения  за 2015 год (2118,06) на 211,46 тыс. рублей и составляет по отношению к ожидаемому исполнению</w:t>
      </w:r>
      <w:r w:rsidRPr="0000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бюджета за 2015 год 90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расходов, предлагаемая проектом бюджета на 2016 год, выглядит следующим образом: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3" w:type="dxa"/>
        <w:jc w:val="right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567"/>
        <w:gridCol w:w="567"/>
        <w:gridCol w:w="1134"/>
        <w:gridCol w:w="709"/>
        <w:gridCol w:w="1187"/>
      </w:tblGrid>
      <w:tr w:rsidR="000045AF" w:rsidRPr="000045AF" w:rsidTr="00F50304">
        <w:trPr>
          <w:trHeight w:val="345"/>
          <w:jc w:val="right"/>
        </w:trPr>
        <w:tc>
          <w:tcPr>
            <w:tcW w:w="5299" w:type="dxa"/>
            <w:vMerge w:val="restart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045AF" w:rsidRPr="000045AF" w:rsidTr="00F50304">
        <w:trPr>
          <w:trHeight w:val="195"/>
          <w:jc w:val="right"/>
        </w:trPr>
        <w:tc>
          <w:tcPr>
            <w:tcW w:w="5299" w:type="dxa"/>
            <w:vMerge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1906,6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1331,1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сельских поселений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871,8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700,5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0200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жилищно-коммунального хозяйства сельского поселения Миякибашевский сельсовет муниципального района  Миякинский район Республики Башкортостан в 2016-2018 годах»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системы наружного освещения населенных пунктов сельского поселения»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1717404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1717404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1717404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Ревизионной комиссией проведен сравнительный анализ проекта бюджета на 2016 год с ожидаемым исполнением бюджета 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Миякибашевский сельсовет  за </w:t>
      </w:r>
      <w:r w:rsidRPr="000045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2015 год по функциональной классификации расходов бюджетов Российской Федерации 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расходов. </w:t>
      </w:r>
    </w:p>
    <w:p w:rsidR="000045AF" w:rsidRPr="000045AF" w:rsidRDefault="000045AF" w:rsidP="000045A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1440"/>
        <w:gridCol w:w="1260"/>
        <w:gridCol w:w="1080"/>
      </w:tblGrid>
      <w:tr w:rsidR="000045AF" w:rsidRPr="000045AF" w:rsidTr="00F50304">
        <w:trPr>
          <w:trHeight w:val="526"/>
          <w:tblHeader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Ожидаемое исполнение бюджета за 2015 год,</w:t>
            </w: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2016 год,</w:t>
            </w:r>
          </w:p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к 2015 году</w:t>
            </w:r>
          </w:p>
        </w:tc>
      </w:tr>
      <w:tr w:rsidR="000045AF" w:rsidRPr="000045AF" w:rsidTr="00F50304">
        <w:trPr>
          <w:trHeight w:val="503"/>
          <w:tblHeader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045AF" w:rsidRPr="000045AF" w:rsidTr="00F503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органов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0045AF" w:rsidRPr="000045AF" w:rsidRDefault="000045AF" w:rsidP="000045A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бюджета внесен на рассмотрение Совета сельского поселения Миякибашевский сельсовет муниципального района Миякинский район Республики Башкортостан в срок, установленный Положением о бюджетном процессе  в сельском поселении Миякибашевский сельсовет муниципального района Миякинский район Республики Башкортостан.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и материалы, представленные одновременно с проектом бюджета сельского поселения, в основном, соответствуют перечню, определенному ст.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184.2 Бюджетного кодекса Российской Федерации, п. 6 Положения о бюджетном процессе сельского поселения </w:t>
      </w:r>
      <w:r w:rsidRPr="00004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Миякибашевский сельсовет муниципального района Миякинский район Республики Башкортостан.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расходов подтверждает, что социальная направленность бюджета сохраняется.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основании изложенного, ревизионная комиссия Совета сельского поселения Миякибашевский сельсовет муниципального района Миякинский район Республики Башкортостан считает, что проект  бюджета сельского поселения на очередной финансовый 2016 год и плановый период 2017-2018 гг. сформирован исключительно на основе действующих законодательных и нормативных актов и соответствует требованиям бюджетного и налогового законодательства.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рекомендует вынести проект бюджета на  2016 год и плановый период 2017 -2018 гг. на рассмотрение Совета сельского поселения </w:t>
      </w:r>
      <w:r w:rsidRPr="0000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Миякибашевский сельсовет муниципального района Миякинский район Республики Башкортостан.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5AF" w:rsidRPr="000045AF" w:rsidRDefault="000045AF" w:rsidP="000045A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ревизионной комиссии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Бикмухаметова Ф.А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AF" w:rsidRPr="000045AF" w:rsidRDefault="000045AF" w:rsidP="0000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AF" w:rsidRPr="000045AF" w:rsidRDefault="000045AF" w:rsidP="0000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AF" w:rsidRPr="000045AF" w:rsidRDefault="000045AF" w:rsidP="0000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87" w:rsidRDefault="00944E87" w:rsidP="00944E8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44E87" w:rsidSect="00B2125E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4F" w:rsidRDefault="0052494F">
      <w:pPr>
        <w:spacing w:after="0" w:line="240" w:lineRule="auto"/>
      </w:pPr>
      <w:r>
        <w:separator/>
      </w:r>
    </w:p>
  </w:endnote>
  <w:endnote w:type="continuationSeparator" w:id="0">
    <w:p w:rsidR="0052494F" w:rsidRDefault="0052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4F" w:rsidRDefault="0052494F">
      <w:pPr>
        <w:spacing w:after="0" w:line="240" w:lineRule="auto"/>
      </w:pPr>
      <w:r>
        <w:separator/>
      </w:r>
    </w:p>
  </w:footnote>
  <w:footnote w:type="continuationSeparator" w:id="0">
    <w:p w:rsidR="0052494F" w:rsidRDefault="0052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69" w:rsidRDefault="00EF572B" w:rsidP="007E4A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C69" w:rsidRDefault="005249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69" w:rsidRDefault="00EF572B" w:rsidP="007E4A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5AF">
      <w:rPr>
        <w:rStyle w:val="a5"/>
        <w:noProof/>
      </w:rPr>
      <w:t>4</w:t>
    </w:r>
    <w:r>
      <w:rPr>
        <w:rStyle w:val="a5"/>
      </w:rPr>
      <w:fldChar w:fldCharType="end"/>
    </w:r>
  </w:p>
  <w:p w:rsidR="00D54C69" w:rsidRDefault="005249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80D"/>
    <w:multiLevelType w:val="hybridMultilevel"/>
    <w:tmpl w:val="F900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4C06"/>
    <w:multiLevelType w:val="hybridMultilevel"/>
    <w:tmpl w:val="D54C8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96EE1"/>
    <w:multiLevelType w:val="singleLevel"/>
    <w:tmpl w:val="EB50E0B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>
    <w:nsid w:val="2FDD6459"/>
    <w:multiLevelType w:val="hybridMultilevel"/>
    <w:tmpl w:val="5D90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B1BAB"/>
    <w:multiLevelType w:val="hybridMultilevel"/>
    <w:tmpl w:val="667C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A30DC"/>
    <w:multiLevelType w:val="hybridMultilevel"/>
    <w:tmpl w:val="EEC82F5C"/>
    <w:lvl w:ilvl="0" w:tplc="573E65FC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7E"/>
    <w:rsid w:val="000045AF"/>
    <w:rsid w:val="001E1B8A"/>
    <w:rsid w:val="002F72D1"/>
    <w:rsid w:val="003166C1"/>
    <w:rsid w:val="00422C22"/>
    <w:rsid w:val="004B6F92"/>
    <w:rsid w:val="0052494F"/>
    <w:rsid w:val="005853F4"/>
    <w:rsid w:val="00655BFE"/>
    <w:rsid w:val="007212DD"/>
    <w:rsid w:val="00727A7E"/>
    <w:rsid w:val="0075260C"/>
    <w:rsid w:val="008171FC"/>
    <w:rsid w:val="00944E87"/>
    <w:rsid w:val="00AD114A"/>
    <w:rsid w:val="00BB5537"/>
    <w:rsid w:val="00D6438E"/>
    <w:rsid w:val="00D920DE"/>
    <w:rsid w:val="00ED2352"/>
    <w:rsid w:val="00E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44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4E87"/>
  </w:style>
  <w:style w:type="table" w:styleId="a6">
    <w:name w:val="Table Grid"/>
    <w:basedOn w:val="a1"/>
    <w:rsid w:val="0094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E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44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4E87"/>
  </w:style>
  <w:style w:type="table" w:styleId="a6">
    <w:name w:val="Table Grid"/>
    <w:basedOn w:val="a1"/>
    <w:rsid w:val="0094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E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2015-11-29T06:09:00Z</cp:lastPrinted>
  <dcterms:created xsi:type="dcterms:W3CDTF">2012-11-22T05:05:00Z</dcterms:created>
  <dcterms:modified xsi:type="dcterms:W3CDTF">2015-11-29T06:10:00Z</dcterms:modified>
</cp:coreProperties>
</file>