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82" w:rsidRDefault="00CA1BCC" w:rsidP="00AE5AC6">
      <w:pPr>
        <w:spacing w:after="0" w:line="240" w:lineRule="auto"/>
        <w:jc w:val="center"/>
      </w:pPr>
      <w:r>
        <w:t>ПРОТОКОЛ</w:t>
      </w:r>
    </w:p>
    <w:p w:rsidR="00CA1BCC" w:rsidRDefault="00CA1BCC" w:rsidP="00CA1BCC">
      <w:pPr>
        <w:spacing w:after="0" w:line="240" w:lineRule="auto"/>
        <w:jc w:val="center"/>
      </w:pPr>
      <w:r>
        <w:t>п</w:t>
      </w:r>
      <w:r w:rsidR="00AE5AC6">
        <w:t>роведения публичных слушаний</w:t>
      </w:r>
      <w:r>
        <w:t xml:space="preserve"> </w:t>
      </w:r>
      <w:r w:rsidR="00AE5AC6">
        <w:t>по проекту генерального плана</w:t>
      </w:r>
    </w:p>
    <w:p w:rsidR="00CA1BCC" w:rsidRDefault="00AE5AC6" w:rsidP="00AE5AC6">
      <w:pPr>
        <w:spacing w:after="0" w:line="240" w:lineRule="auto"/>
        <w:jc w:val="center"/>
      </w:pPr>
      <w:r>
        <w:t>сельского поселения М</w:t>
      </w:r>
      <w:bookmarkStart w:id="0" w:name="_GoBack"/>
      <w:bookmarkEnd w:id="0"/>
      <w:r>
        <w:t>иякибашевский сельсовет</w:t>
      </w:r>
    </w:p>
    <w:p w:rsidR="00CA1BCC" w:rsidRDefault="00AE5AC6" w:rsidP="00AE5AC6">
      <w:pPr>
        <w:spacing w:after="0" w:line="240" w:lineRule="auto"/>
        <w:jc w:val="center"/>
      </w:pPr>
      <w:r>
        <w:t>муниципального района Миякинский район</w:t>
      </w:r>
    </w:p>
    <w:p w:rsidR="00AE5AC6" w:rsidRDefault="00AE5AC6" w:rsidP="00AE5AC6">
      <w:pPr>
        <w:spacing w:after="0" w:line="240" w:lineRule="auto"/>
        <w:jc w:val="center"/>
      </w:pPr>
      <w:r>
        <w:t>Республики Башкортостан</w:t>
      </w:r>
    </w:p>
    <w:p w:rsidR="00AE5AC6" w:rsidRDefault="00AE5AC6" w:rsidP="00AE5AC6">
      <w:pPr>
        <w:spacing w:after="0" w:line="240" w:lineRule="auto"/>
        <w:jc w:val="center"/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651"/>
      </w:tblGrid>
      <w:tr w:rsidR="00AE5AC6" w:rsidTr="00AE5AC6">
        <w:tc>
          <w:tcPr>
            <w:tcW w:w="2126" w:type="dxa"/>
            <w:vAlign w:val="center"/>
          </w:tcPr>
          <w:p w:rsidR="00AE5AC6" w:rsidRDefault="00AE5AC6" w:rsidP="00AE5AC6">
            <w:r>
              <w:t>Дата проведения:</w:t>
            </w:r>
          </w:p>
        </w:tc>
        <w:tc>
          <w:tcPr>
            <w:tcW w:w="3651" w:type="dxa"/>
            <w:vAlign w:val="center"/>
          </w:tcPr>
          <w:p w:rsidR="00AE5AC6" w:rsidRDefault="00AE5AC6" w:rsidP="00AE5AC6">
            <w:r>
              <w:t>29 октября 2013</w:t>
            </w:r>
          </w:p>
        </w:tc>
      </w:tr>
      <w:tr w:rsidR="00AE5AC6" w:rsidTr="00B70679">
        <w:trPr>
          <w:trHeight w:val="2142"/>
        </w:trPr>
        <w:tc>
          <w:tcPr>
            <w:tcW w:w="2126" w:type="dxa"/>
            <w:vAlign w:val="center"/>
          </w:tcPr>
          <w:p w:rsidR="00AE5AC6" w:rsidRDefault="00AE5AC6" w:rsidP="00AE5AC6">
            <w:r>
              <w:t>Место проведения:</w:t>
            </w:r>
          </w:p>
        </w:tc>
        <w:tc>
          <w:tcPr>
            <w:tcW w:w="3651" w:type="dxa"/>
            <w:vAlign w:val="center"/>
          </w:tcPr>
          <w:p w:rsidR="00AE5AC6" w:rsidRDefault="00AE5AC6" w:rsidP="00AE5AC6">
            <w:r>
              <w:t xml:space="preserve">Республика Башкортостан, Миякинский район, с. Анясево, ул. Центральная, 5; здание администрации сельского поселения Миякибашевский сельсовет </w:t>
            </w:r>
          </w:p>
        </w:tc>
      </w:tr>
    </w:tbl>
    <w:p w:rsidR="00B70679" w:rsidRDefault="00B70679" w:rsidP="00AE5AC6">
      <w:pPr>
        <w:spacing w:after="0" w:line="240" w:lineRule="auto"/>
        <w:ind w:firstLine="708"/>
        <w:jc w:val="both"/>
      </w:pPr>
    </w:p>
    <w:p w:rsidR="00AE5AC6" w:rsidRDefault="00AE5AC6" w:rsidP="00AE5AC6">
      <w:pPr>
        <w:spacing w:after="0" w:line="240" w:lineRule="auto"/>
        <w:ind w:firstLine="708"/>
        <w:jc w:val="both"/>
      </w:pPr>
      <w:r>
        <w:t>В соответствии с Уставом сельского поселения Миякибашевский сельсовет муниципального района Миякинский район Республики Башкортостан, по предложению комиссии Совета сельского поселения Миякибашевский сельсовет муниципального района Миякинский район Республики Башкортостан по организации и проведению публичных слушаний по проекту генерального плана сельского поселения Миякибашевский сельсовет муниципального района Миякинский район Республики Башкортостан слушание открывает и ведёт председатель комиссии по подготовке публичных слушаний Саррахов М.Б.</w:t>
      </w:r>
    </w:p>
    <w:p w:rsidR="00AE5AC6" w:rsidRDefault="00AE5AC6" w:rsidP="00AE5AC6">
      <w:pPr>
        <w:spacing w:after="0" w:line="240" w:lineRule="auto"/>
        <w:ind w:firstLine="708"/>
        <w:jc w:val="both"/>
      </w:pPr>
      <w:r>
        <w:t xml:space="preserve">Всего в публичных слушаниях участвуют 21 человек, в том числе из состава комиссии 10 человек. </w:t>
      </w:r>
      <w:r w:rsidR="00061DD5">
        <w:t>С</w:t>
      </w:r>
      <w:r>
        <w:t xml:space="preserve">реди </w:t>
      </w:r>
      <w:proofErr w:type="gramStart"/>
      <w:r>
        <w:t>приглашенных</w:t>
      </w:r>
      <w:proofErr w:type="gramEnd"/>
      <w:r>
        <w:t xml:space="preserve"> </w:t>
      </w:r>
      <w:r w:rsidR="00061DD5">
        <w:t>некоторые</w:t>
      </w:r>
      <w:r>
        <w:t xml:space="preserve"> депутаты Совет</w:t>
      </w:r>
      <w:r w:rsidR="00061DD5">
        <w:t>а</w:t>
      </w:r>
      <w:r>
        <w:t xml:space="preserve"> сельского поселения</w:t>
      </w:r>
      <w:r w:rsidR="00061DD5">
        <w:t>, представители администрации сельского поселения.</w:t>
      </w:r>
    </w:p>
    <w:p w:rsidR="00061DD5" w:rsidRDefault="00061DD5" w:rsidP="00AE5AC6">
      <w:pPr>
        <w:spacing w:after="0" w:line="240" w:lineRule="auto"/>
        <w:ind w:firstLine="708"/>
        <w:jc w:val="both"/>
      </w:pPr>
      <w:r>
        <w:t>Поступило предложение публичные слушания по проекту генерального плана сельского поселения Миякибашевский сельсовет муниципального района Миякинский район Республики Башкортостан открыть.</w:t>
      </w:r>
    </w:p>
    <w:p w:rsidR="00061DD5" w:rsidRDefault="00061DD5" w:rsidP="00AE5AC6">
      <w:pPr>
        <w:spacing w:after="0" w:line="240" w:lineRule="auto"/>
        <w:ind w:firstLine="708"/>
        <w:jc w:val="both"/>
      </w:pPr>
      <w:r>
        <w:t>Другие предложения не поступили. Проводится голосование.</w:t>
      </w:r>
    </w:p>
    <w:p w:rsidR="00061DD5" w:rsidRDefault="00061DD5" w:rsidP="00AE5AC6">
      <w:pPr>
        <w:spacing w:after="0" w:line="240" w:lineRule="auto"/>
        <w:ind w:firstLine="708"/>
        <w:jc w:val="both"/>
      </w:pPr>
      <w:r>
        <w:t>Решение принимается единогласно.</w:t>
      </w:r>
    </w:p>
    <w:p w:rsidR="00061DD5" w:rsidRDefault="00061DD5" w:rsidP="00AE5AC6">
      <w:pPr>
        <w:spacing w:after="0" w:line="240" w:lineRule="auto"/>
        <w:ind w:firstLine="708"/>
        <w:jc w:val="both"/>
      </w:pPr>
      <w:r>
        <w:t>Публичные слушания по проекту</w:t>
      </w:r>
      <w:r w:rsidRPr="00061DD5">
        <w:t xml:space="preserve"> </w:t>
      </w:r>
      <w:r>
        <w:t>генерального плана сельского поселения Миякибашевский сельсовет муниципального района Миякинский район Республики Башкортостан объявляются открытыми.</w:t>
      </w:r>
    </w:p>
    <w:p w:rsidR="00061DD5" w:rsidRDefault="00061DD5" w:rsidP="00AE5AC6">
      <w:pPr>
        <w:spacing w:after="0" w:line="240" w:lineRule="auto"/>
        <w:ind w:firstLine="708"/>
        <w:jc w:val="both"/>
      </w:pPr>
      <w:proofErr w:type="gramStart"/>
      <w:r>
        <w:t>Для ведения протокола по проведению публичных слушаний по проекту</w:t>
      </w:r>
      <w:r w:rsidRPr="00061DD5">
        <w:t xml:space="preserve"> </w:t>
      </w:r>
      <w:r>
        <w:t>генерального плана сельского поселения Миякибашевский сельсовет муниципального района Миякинский район Республики Башкортостан избирается секретарь.</w:t>
      </w:r>
      <w:proofErr w:type="gramEnd"/>
      <w:r>
        <w:t xml:space="preserve"> Секретарем по проведению публичных слушаний избирается Насырова </w:t>
      </w:r>
      <w:proofErr w:type="spellStart"/>
      <w:r>
        <w:t>Залия</w:t>
      </w:r>
      <w:proofErr w:type="spellEnd"/>
      <w:r>
        <w:t xml:space="preserve"> </w:t>
      </w:r>
      <w:proofErr w:type="spellStart"/>
      <w:r>
        <w:t>Сагидулловна</w:t>
      </w:r>
      <w:proofErr w:type="spellEnd"/>
      <w:r>
        <w:t xml:space="preserve">, секретарь комиссии, специалист 2 категории администрации сельского поселения. </w:t>
      </w:r>
    </w:p>
    <w:p w:rsidR="00061DD5" w:rsidRDefault="00061DD5" w:rsidP="00AE5AC6">
      <w:pPr>
        <w:spacing w:after="0" w:line="240" w:lineRule="auto"/>
        <w:ind w:firstLine="708"/>
        <w:jc w:val="both"/>
      </w:pPr>
      <w:r>
        <w:t xml:space="preserve">Данные публичные слушания проводятся по решению Совета сельского поселения № 180 от 04.10.2013 г. В районной газете «Октябрь» от </w:t>
      </w:r>
      <w:r>
        <w:lastRenderedPageBreak/>
        <w:t xml:space="preserve">25.09.2013 г. </w:t>
      </w:r>
      <w:r w:rsidR="00DB5C52">
        <w:t xml:space="preserve">№ 78 (8952) от 25.09.2013 г. было объявление о проведении публичных слушаний. Условия для ознакомления, внесения предложений </w:t>
      </w:r>
      <w:r w:rsidR="00B90D7A">
        <w:t xml:space="preserve"> по проекту генерального плана сельского поселения Миякибашевский сельсовет муниципального района Миякинский район Республики Башкортостан были созданы.</w:t>
      </w:r>
    </w:p>
    <w:p w:rsidR="00B90D7A" w:rsidRDefault="00B90D7A" w:rsidP="00AE5AC6">
      <w:pPr>
        <w:spacing w:after="0" w:line="240" w:lineRule="auto"/>
        <w:ind w:firstLine="708"/>
        <w:jc w:val="both"/>
      </w:pPr>
      <w:proofErr w:type="gramStart"/>
      <w:r>
        <w:t>Организацией публичных слушаний по проекту</w:t>
      </w:r>
      <w:r w:rsidRPr="00061DD5">
        <w:t xml:space="preserve"> </w:t>
      </w:r>
      <w:r>
        <w:t>генерального плана сельского поселения Миякибашевский сельсовет муниципального района Миякинский район Республики Башкортостан</w:t>
      </w:r>
      <w:r w:rsidR="002F2B24">
        <w:t xml:space="preserve"> занималась комиссия по проведению публичных слушаний. </w:t>
      </w:r>
      <w:proofErr w:type="gramEnd"/>
    </w:p>
    <w:p w:rsidR="002F2B24" w:rsidRDefault="002F2B24" w:rsidP="00AE5AC6">
      <w:pPr>
        <w:spacing w:after="0" w:line="240" w:lineRule="auto"/>
        <w:ind w:firstLine="708"/>
        <w:jc w:val="both"/>
      </w:pPr>
      <w:r>
        <w:t>В состав комиссии по организации и проведению публичных слушаний по проекту генерального плана сельского поселения Миякибашевский сельсовет муниципального района Миякинский район Республики Башкортостан входят:</w:t>
      </w:r>
    </w:p>
    <w:tbl>
      <w:tblPr>
        <w:tblStyle w:val="a3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406"/>
        <w:gridCol w:w="5707"/>
      </w:tblGrid>
      <w:tr w:rsidR="002F2B24" w:rsidRPr="002F2B24" w:rsidTr="00A8650B">
        <w:trPr>
          <w:trHeight w:val="1771"/>
        </w:trPr>
        <w:tc>
          <w:tcPr>
            <w:tcW w:w="2390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F2B24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06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F2B24">
              <w:rPr>
                <w:rFonts w:eastAsia="Times New Roman"/>
                <w:szCs w:val="24"/>
                <w:lang w:eastAsia="ru-RU"/>
              </w:rPr>
              <w:t xml:space="preserve">Саррахов Музафар Бахтиярович – Глава сельского поселения Миякибашевский сельсовет муниципального района Миякинский район Республики Башкортостан                                      </w:t>
            </w:r>
          </w:p>
        </w:tc>
      </w:tr>
      <w:tr w:rsidR="002F2B24" w:rsidRPr="002F2B24" w:rsidTr="00A8650B">
        <w:trPr>
          <w:trHeight w:val="1839"/>
        </w:trPr>
        <w:tc>
          <w:tcPr>
            <w:tcW w:w="2390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F2B24">
              <w:rPr>
                <w:rFonts w:eastAsia="Times New Roman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406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F2B24">
              <w:rPr>
                <w:rFonts w:eastAsia="Times New Roman"/>
                <w:szCs w:val="24"/>
                <w:lang w:eastAsia="ru-RU"/>
              </w:rPr>
              <w:t>Аминев Руслан Ахтямович – управляющий делами администрации сельского поселения Миякибашевский сельсовет муниципального района Миякинский район Республики Башкортостан</w:t>
            </w:r>
          </w:p>
        </w:tc>
      </w:tr>
      <w:tr w:rsidR="002F2B24" w:rsidRPr="002F2B24" w:rsidTr="00A8650B">
        <w:tc>
          <w:tcPr>
            <w:tcW w:w="2390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F2B24">
              <w:rPr>
                <w:rFonts w:eastAsia="Times New Roman"/>
                <w:szCs w:val="24"/>
                <w:lang w:eastAsia="ru-RU"/>
              </w:rPr>
              <w:t xml:space="preserve">Секретарь комиссии </w:t>
            </w:r>
          </w:p>
        </w:tc>
        <w:tc>
          <w:tcPr>
            <w:tcW w:w="406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F2B24">
              <w:rPr>
                <w:rFonts w:eastAsia="Times New Roman"/>
                <w:szCs w:val="24"/>
                <w:lang w:eastAsia="ru-RU"/>
              </w:rPr>
              <w:t xml:space="preserve">Насырова </w:t>
            </w: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Залия</w:t>
            </w:r>
            <w:proofErr w:type="spellEnd"/>
            <w:r w:rsidRPr="002F2B2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Сагидулловна</w:t>
            </w:r>
            <w:proofErr w:type="spellEnd"/>
            <w:r w:rsidRPr="002F2B24">
              <w:rPr>
                <w:rFonts w:eastAsia="Times New Roman"/>
                <w:szCs w:val="24"/>
                <w:lang w:eastAsia="ru-RU"/>
              </w:rPr>
              <w:t xml:space="preserve"> – специалист 2 категории администрации сельского поселения Миякибашевский сельсовет муниципального района Миякинский район Республики Башкортостан</w:t>
            </w:r>
          </w:p>
        </w:tc>
      </w:tr>
      <w:tr w:rsidR="002F2B24" w:rsidRPr="002F2B24" w:rsidTr="00A8650B">
        <w:trPr>
          <w:trHeight w:val="1133"/>
        </w:trPr>
        <w:tc>
          <w:tcPr>
            <w:tcW w:w="2390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F2B24">
              <w:rPr>
                <w:rFonts w:eastAsia="Times New Roman"/>
                <w:szCs w:val="24"/>
                <w:lang w:eastAsia="ru-RU"/>
              </w:rPr>
              <w:t xml:space="preserve">Бурханов </w:t>
            </w: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Раиль</w:t>
            </w:r>
            <w:proofErr w:type="spellEnd"/>
            <w:r w:rsidRPr="002F2B2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Курбангалиевич</w:t>
            </w:r>
            <w:proofErr w:type="spellEnd"/>
          </w:p>
        </w:tc>
        <w:tc>
          <w:tcPr>
            <w:tcW w:w="406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F2B24">
              <w:rPr>
                <w:rFonts w:eastAsia="Times New Roman"/>
                <w:szCs w:val="24"/>
                <w:lang w:eastAsia="ru-RU"/>
              </w:rPr>
              <w:t>Главный архитектор администрации муниципального района Миякинский район Республики Башкортостан (по согласованию)</w:t>
            </w:r>
          </w:p>
        </w:tc>
      </w:tr>
      <w:tr w:rsidR="002F2B24" w:rsidRPr="002F2B24" w:rsidTr="00A8650B">
        <w:trPr>
          <w:trHeight w:val="851"/>
        </w:trPr>
        <w:tc>
          <w:tcPr>
            <w:tcW w:w="2390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F2B24">
              <w:rPr>
                <w:rFonts w:eastAsia="Times New Roman"/>
                <w:szCs w:val="24"/>
                <w:lang w:eastAsia="ru-RU"/>
              </w:rPr>
              <w:t xml:space="preserve">Садыков </w:t>
            </w: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Рамиль</w:t>
            </w:r>
            <w:proofErr w:type="spellEnd"/>
            <w:r w:rsidRPr="002F2B2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Бахтигареевич</w:t>
            </w:r>
            <w:proofErr w:type="spellEnd"/>
          </w:p>
        </w:tc>
        <w:tc>
          <w:tcPr>
            <w:tcW w:w="406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F2B24">
              <w:rPr>
                <w:rFonts w:eastAsia="Times New Roman"/>
                <w:szCs w:val="24"/>
                <w:lang w:eastAsia="ru-RU"/>
              </w:rPr>
              <w:t>Начальник участка ООО «</w:t>
            </w: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Газсервис</w:t>
            </w:r>
            <w:proofErr w:type="spellEnd"/>
            <w:r w:rsidRPr="002F2B24">
              <w:rPr>
                <w:rFonts w:eastAsia="Times New Roman"/>
                <w:szCs w:val="24"/>
                <w:lang w:eastAsia="ru-RU"/>
              </w:rPr>
              <w:t>», филиал «</w:t>
            </w: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Стерлитамакгаз</w:t>
            </w:r>
            <w:proofErr w:type="spellEnd"/>
            <w:r w:rsidRPr="002F2B24">
              <w:rPr>
                <w:rFonts w:eastAsia="Times New Roman"/>
                <w:szCs w:val="24"/>
                <w:lang w:eastAsia="ru-RU"/>
              </w:rPr>
              <w:t>» (по согласованию)</w:t>
            </w:r>
          </w:p>
        </w:tc>
      </w:tr>
      <w:tr w:rsidR="002F2B24" w:rsidRPr="002F2B24" w:rsidTr="00A8650B">
        <w:trPr>
          <w:trHeight w:val="1415"/>
        </w:trPr>
        <w:tc>
          <w:tcPr>
            <w:tcW w:w="2390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F2B24">
              <w:rPr>
                <w:rFonts w:eastAsia="Times New Roman"/>
                <w:szCs w:val="24"/>
                <w:lang w:eastAsia="ru-RU"/>
              </w:rPr>
              <w:t xml:space="preserve">Бикбаев Ильмир </w:t>
            </w: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Иршатович</w:t>
            </w:r>
            <w:proofErr w:type="spellEnd"/>
          </w:p>
        </w:tc>
        <w:tc>
          <w:tcPr>
            <w:tcW w:w="406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F2B24">
              <w:rPr>
                <w:rFonts w:eastAsia="Times New Roman"/>
                <w:szCs w:val="24"/>
                <w:lang w:eastAsia="ru-RU"/>
              </w:rPr>
              <w:t>Начальник отделения государственного пожарного надзора Миякинского района главного управления министерства по чрезвычайным ситуациям России по РБ</w:t>
            </w:r>
          </w:p>
        </w:tc>
      </w:tr>
      <w:tr w:rsidR="002F2B24" w:rsidRPr="002F2B24" w:rsidTr="00A8650B">
        <w:trPr>
          <w:trHeight w:val="866"/>
        </w:trPr>
        <w:tc>
          <w:tcPr>
            <w:tcW w:w="2390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F2B24">
              <w:rPr>
                <w:rFonts w:eastAsia="Times New Roman"/>
                <w:szCs w:val="24"/>
                <w:lang w:eastAsia="ru-RU"/>
              </w:rPr>
              <w:t xml:space="preserve">Салихов </w:t>
            </w: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Фергат</w:t>
            </w:r>
            <w:proofErr w:type="spellEnd"/>
            <w:r w:rsidRPr="002F2B2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Ахмадуллович</w:t>
            </w:r>
            <w:proofErr w:type="spellEnd"/>
          </w:p>
        </w:tc>
        <w:tc>
          <w:tcPr>
            <w:tcW w:w="406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2F2B24" w:rsidRPr="002F2B24" w:rsidRDefault="002F2B24" w:rsidP="002F2B2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F2B24">
              <w:rPr>
                <w:rFonts w:eastAsia="Times New Roman"/>
                <w:szCs w:val="24"/>
                <w:lang w:eastAsia="ru-RU"/>
              </w:rPr>
              <w:t>Ведущий специалист-эксперт</w:t>
            </w:r>
          </w:p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Белебеевского</w:t>
            </w:r>
            <w:proofErr w:type="spellEnd"/>
            <w:r w:rsidRPr="002F2B24">
              <w:rPr>
                <w:rFonts w:eastAsia="Times New Roman"/>
                <w:szCs w:val="24"/>
                <w:lang w:eastAsia="ru-RU"/>
              </w:rPr>
              <w:t xml:space="preserve"> ТО </w:t>
            </w: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Роспотребнадзора</w:t>
            </w:r>
            <w:proofErr w:type="spellEnd"/>
          </w:p>
        </w:tc>
      </w:tr>
      <w:tr w:rsidR="002F2B24" w:rsidRPr="002F2B24" w:rsidTr="00A8650B">
        <w:trPr>
          <w:trHeight w:val="1122"/>
        </w:trPr>
        <w:tc>
          <w:tcPr>
            <w:tcW w:w="2390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F2B24">
              <w:rPr>
                <w:rFonts w:eastAsia="Times New Roman"/>
                <w:szCs w:val="24"/>
                <w:lang w:eastAsia="ru-RU"/>
              </w:rPr>
              <w:lastRenderedPageBreak/>
              <w:t xml:space="preserve">Абдуллин </w:t>
            </w: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Ромеш</w:t>
            </w:r>
            <w:proofErr w:type="spellEnd"/>
            <w:r w:rsidRPr="002F2B2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Мухамедгалиевич</w:t>
            </w:r>
            <w:proofErr w:type="spellEnd"/>
          </w:p>
        </w:tc>
        <w:tc>
          <w:tcPr>
            <w:tcW w:w="406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F2B24">
              <w:rPr>
                <w:rFonts w:eastAsia="Times New Roman"/>
                <w:szCs w:val="24"/>
                <w:lang w:eastAsia="ru-RU"/>
              </w:rPr>
              <w:t>Депутат Совета муниципального района Миякинский район Республики Башкортостан</w:t>
            </w:r>
          </w:p>
        </w:tc>
      </w:tr>
      <w:tr w:rsidR="002F2B24" w:rsidRPr="002F2B24" w:rsidTr="00A8650B">
        <w:trPr>
          <w:trHeight w:val="1421"/>
        </w:trPr>
        <w:tc>
          <w:tcPr>
            <w:tcW w:w="2390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Зиганшин</w:t>
            </w:r>
            <w:proofErr w:type="spellEnd"/>
            <w:r w:rsidRPr="002F2B24">
              <w:rPr>
                <w:rFonts w:eastAsia="Times New Roman"/>
                <w:szCs w:val="24"/>
                <w:lang w:eastAsia="ru-RU"/>
              </w:rPr>
              <w:t xml:space="preserve"> Валерий </w:t>
            </w: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Фарукшинович</w:t>
            </w:r>
            <w:proofErr w:type="spellEnd"/>
          </w:p>
        </w:tc>
        <w:tc>
          <w:tcPr>
            <w:tcW w:w="406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F2B24">
              <w:rPr>
                <w:rFonts w:eastAsia="Times New Roman"/>
                <w:szCs w:val="24"/>
                <w:lang w:eastAsia="ru-RU"/>
              </w:rPr>
              <w:t>Депутат Совета сельского поселения Миякибашевский сельсовет муниципального района Миякинский район Республики Башкортостан</w:t>
            </w:r>
          </w:p>
        </w:tc>
      </w:tr>
      <w:tr w:rsidR="002F2B24" w:rsidRPr="002F2B24" w:rsidTr="00A8650B">
        <w:trPr>
          <w:trHeight w:val="847"/>
        </w:trPr>
        <w:tc>
          <w:tcPr>
            <w:tcW w:w="2390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Муллабаев</w:t>
            </w:r>
            <w:proofErr w:type="spellEnd"/>
            <w:r w:rsidRPr="002F2B2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Рашит</w:t>
            </w:r>
            <w:proofErr w:type="spellEnd"/>
            <w:r w:rsidRPr="002F2B2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F2B24">
              <w:rPr>
                <w:rFonts w:eastAsia="Times New Roman"/>
                <w:szCs w:val="24"/>
                <w:lang w:eastAsia="ru-RU"/>
              </w:rPr>
              <w:t>Равилович</w:t>
            </w:r>
            <w:proofErr w:type="spellEnd"/>
          </w:p>
        </w:tc>
        <w:tc>
          <w:tcPr>
            <w:tcW w:w="406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2F2B24" w:rsidRPr="002F2B24" w:rsidRDefault="002F2B24" w:rsidP="002F2B24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2F2B24">
              <w:rPr>
                <w:rFonts w:eastAsia="Times New Roman"/>
                <w:szCs w:val="24"/>
                <w:lang w:eastAsia="ru-RU"/>
              </w:rPr>
              <w:t>Директор ООО «Айсушишма»</w:t>
            </w:r>
          </w:p>
        </w:tc>
      </w:tr>
    </w:tbl>
    <w:p w:rsidR="00A8650B" w:rsidRDefault="00A8650B" w:rsidP="004223A2">
      <w:pPr>
        <w:jc w:val="both"/>
      </w:pPr>
      <w:proofErr w:type="gramStart"/>
      <w:r>
        <w:t xml:space="preserve">Слово для информации по вопросу публичного слушания по проекту генерального плана сельского поселения Миякибашевский сельсовет муниципального района Миякинский район Республики Башкортостан предоставляется </w:t>
      </w:r>
      <w:proofErr w:type="spellStart"/>
      <w:r>
        <w:t>Бурханову</w:t>
      </w:r>
      <w:proofErr w:type="spellEnd"/>
      <w:r>
        <w:t xml:space="preserve"> </w:t>
      </w:r>
      <w:proofErr w:type="spellStart"/>
      <w:r>
        <w:t>Раилю</w:t>
      </w:r>
      <w:proofErr w:type="spellEnd"/>
      <w:r>
        <w:t xml:space="preserve"> </w:t>
      </w:r>
      <w:proofErr w:type="spellStart"/>
      <w:r>
        <w:t>Курбангалиевичу</w:t>
      </w:r>
      <w:proofErr w:type="spellEnd"/>
      <w:r>
        <w:t xml:space="preserve"> – начальнику отдела строительства и ЖКХ администрации муниципального района Миякинский район Республики Башкортостан, члену комиссии.</w:t>
      </w:r>
      <w:proofErr w:type="gramEnd"/>
      <w:r>
        <w:t xml:space="preserve"> Проект генерального плана выполнен ООО «</w:t>
      </w:r>
      <w:proofErr w:type="spellStart"/>
      <w:r>
        <w:t>Сельпроект</w:t>
      </w:r>
      <w:proofErr w:type="spellEnd"/>
      <w:r>
        <w:t xml:space="preserve">» на основании муниципального контракта заключенного с администрацией муниципального района Миякинский район Республики Башкортостан. </w:t>
      </w:r>
      <w:proofErr w:type="gramStart"/>
      <w:r>
        <w:t xml:space="preserve">Генеральный план является документом территориального планирования, определяющим основные направления развития поселения на ближайшие 20 лет, долгосрочные </w:t>
      </w:r>
      <w:r w:rsidR="004223A2">
        <w:t>перспективы</w:t>
      </w:r>
      <w:r>
        <w:t xml:space="preserve"> планировочной организации территории,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 и т.п.</w:t>
      </w:r>
      <w:proofErr w:type="gramEnd"/>
      <w:r>
        <w:t xml:space="preserve"> Генеральным планом максимально учтены существующая застройка, инженерно-транспортная инфраструктура поселения. Выявлены территориальные ресурсы для развития сельского поселения, прослежены демографические процессы увеличения численности населения за счет внешней миграции и естественного прироста населения. Проектирование осуществлялось в соответствии с положениями и требованиями:</w:t>
      </w:r>
    </w:p>
    <w:p w:rsidR="00A8650B" w:rsidRDefault="00A8650B" w:rsidP="00A8650B">
      <w:r>
        <w:t>-</w:t>
      </w:r>
      <w:r>
        <w:tab/>
        <w:t>Градостроительного кодекса Российской Федерации от 24.12.2004 г.;</w:t>
      </w:r>
    </w:p>
    <w:p w:rsidR="00A8650B" w:rsidRDefault="00A8650B" w:rsidP="00A8650B">
      <w:r>
        <w:t>-</w:t>
      </w:r>
      <w:r>
        <w:tab/>
        <w:t>Республиканских нормативов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Башкортостан», 2008 г.;</w:t>
      </w:r>
    </w:p>
    <w:p w:rsidR="00A8650B" w:rsidRDefault="00A8650B" w:rsidP="00A8650B">
      <w:r>
        <w:t>-</w:t>
      </w:r>
      <w:r>
        <w:tab/>
        <w:t>Земельного Кодекса Российской Федерации;</w:t>
      </w:r>
    </w:p>
    <w:p w:rsidR="00A8650B" w:rsidRDefault="00A8650B" w:rsidP="00A8650B">
      <w:r>
        <w:t>-</w:t>
      </w:r>
      <w:r>
        <w:tab/>
        <w:t>Санитарных, противопожарных и других норм проектирования.</w:t>
      </w:r>
    </w:p>
    <w:p w:rsidR="00A8650B" w:rsidRDefault="00A8650B" w:rsidP="00A8650B">
      <w:r>
        <w:lastRenderedPageBreak/>
        <w:t xml:space="preserve">Проект генерального плана сельского поселения Миякибашевский сельсовет муниципального района Миякинский район Республики Башкортостан разработан на </w:t>
      </w:r>
      <w:proofErr w:type="spellStart"/>
      <w:r>
        <w:t>стереотопосъемке</w:t>
      </w:r>
      <w:proofErr w:type="spellEnd"/>
      <w:r>
        <w:t xml:space="preserve">, выполненной в 2011 году ООО «Технология 2000» г. Екатеринбург. </w:t>
      </w:r>
    </w:p>
    <w:p w:rsidR="00A8650B" w:rsidRDefault="00A8650B" w:rsidP="00A8650B">
      <w:r>
        <w:t>Вопросы и предложения не поступили.</w:t>
      </w:r>
    </w:p>
    <w:p w:rsidR="00A8650B" w:rsidRDefault="00A8650B" w:rsidP="00A8650B">
      <w:r>
        <w:t>Также выступили:</w:t>
      </w:r>
    </w:p>
    <w:p w:rsidR="00A8650B" w:rsidRDefault="00A8650B" w:rsidP="00A8650B">
      <w:r>
        <w:t>Саррахов Музафар Бахтиярович – глава сельского поселения, председатель комиссии;</w:t>
      </w:r>
    </w:p>
    <w:p w:rsidR="00A8650B" w:rsidRDefault="00A8650B" w:rsidP="00A8650B">
      <w:r>
        <w:t xml:space="preserve">Абдуллин </w:t>
      </w:r>
      <w:proofErr w:type="spellStart"/>
      <w:r>
        <w:t>Ромеш</w:t>
      </w:r>
      <w:proofErr w:type="spellEnd"/>
      <w:r>
        <w:t xml:space="preserve"> </w:t>
      </w:r>
      <w:proofErr w:type="spellStart"/>
      <w:r>
        <w:t>Мухамедгалиевич</w:t>
      </w:r>
      <w:proofErr w:type="spellEnd"/>
      <w:r>
        <w:t xml:space="preserve"> – депутат Совета муниципального района Миякинский район Республики Башкортостан, член комиссии;</w:t>
      </w:r>
    </w:p>
    <w:p w:rsidR="00A8650B" w:rsidRDefault="00A8650B" w:rsidP="00A8650B">
      <w:r>
        <w:t xml:space="preserve">Насырова </w:t>
      </w:r>
      <w:proofErr w:type="spellStart"/>
      <w:r>
        <w:t>Залия</w:t>
      </w:r>
      <w:proofErr w:type="spellEnd"/>
      <w:r>
        <w:t xml:space="preserve"> </w:t>
      </w:r>
      <w:proofErr w:type="spellStart"/>
      <w:r>
        <w:t>Сагидулловна</w:t>
      </w:r>
      <w:proofErr w:type="spellEnd"/>
      <w:r>
        <w:t xml:space="preserve"> – специалист  2 категории администрации сельского поселения Миякибашевский сельсовет муниципального района Миякинский район Республики Башкортостан, секретарь комиссии;</w:t>
      </w:r>
    </w:p>
    <w:p w:rsidR="00A8650B" w:rsidRDefault="00A8650B" w:rsidP="00A8650B">
      <w:proofErr w:type="spellStart"/>
      <w:r>
        <w:t>Зиганшин</w:t>
      </w:r>
      <w:proofErr w:type="spellEnd"/>
      <w:r>
        <w:t xml:space="preserve"> Валерий </w:t>
      </w:r>
      <w:proofErr w:type="spellStart"/>
      <w:r>
        <w:t>Фарукшинович</w:t>
      </w:r>
      <w:proofErr w:type="spellEnd"/>
      <w:r>
        <w:t xml:space="preserve"> – депутат Совета сельского поселения Миякибашевский сельсовет муниципального района Миякинский район Республики Башкортостан;</w:t>
      </w:r>
    </w:p>
    <w:p w:rsidR="00A8650B" w:rsidRDefault="00A8650B" w:rsidP="00A8650B">
      <w:proofErr w:type="spellStart"/>
      <w:r>
        <w:t>Муллабаев</w:t>
      </w:r>
      <w:proofErr w:type="spellEnd"/>
      <w:r>
        <w:t xml:space="preserve"> </w:t>
      </w:r>
      <w:proofErr w:type="spellStart"/>
      <w:r>
        <w:t>Рашит</w:t>
      </w:r>
      <w:proofErr w:type="spellEnd"/>
      <w:r>
        <w:t xml:space="preserve"> </w:t>
      </w:r>
      <w:proofErr w:type="spellStart"/>
      <w:r>
        <w:t>Равилович</w:t>
      </w:r>
      <w:proofErr w:type="spellEnd"/>
      <w:r>
        <w:t xml:space="preserve"> – директор ООО «Айсушишма».</w:t>
      </w:r>
    </w:p>
    <w:p w:rsidR="00A8650B" w:rsidRDefault="00A8650B" w:rsidP="00A8650B"/>
    <w:p w:rsidR="00A8650B" w:rsidRDefault="00A8650B" w:rsidP="00A8650B">
      <w:r>
        <w:t xml:space="preserve">По вопросу принимается решение комиссии. </w:t>
      </w:r>
    </w:p>
    <w:p w:rsidR="00A8650B" w:rsidRDefault="00A8650B" w:rsidP="00A8650B">
      <w:r>
        <w:t>Проводится голосование.</w:t>
      </w:r>
    </w:p>
    <w:p w:rsidR="00A8650B" w:rsidRDefault="00A8650B" w:rsidP="00A8650B">
      <w:r>
        <w:t>Решение принимается единогласно. (Решение прилагается).</w:t>
      </w:r>
    </w:p>
    <w:p w:rsidR="00A8650B" w:rsidRDefault="00A8650B" w:rsidP="00A8650B"/>
    <w:p w:rsidR="00A8650B" w:rsidRDefault="00A8650B" w:rsidP="00A8650B">
      <w:r>
        <w:t>Публичные слушания объявляются закрытыми</w:t>
      </w:r>
    </w:p>
    <w:p w:rsidR="00B374B1" w:rsidRDefault="00B374B1" w:rsidP="00B374B1">
      <w:pPr>
        <w:spacing w:after="0" w:line="240" w:lineRule="auto"/>
        <w:jc w:val="both"/>
      </w:pPr>
    </w:p>
    <w:p w:rsidR="00B374B1" w:rsidRDefault="00B374B1" w:rsidP="00B374B1">
      <w:pPr>
        <w:spacing w:after="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800"/>
      </w:tblGrid>
      <w:tr w:rsidR="00B374B1" w:rsidTr="008F530D">
        <w:trPr>
          <w:trHeight w:val="1182"/>
        </w:trPr>
        <w:tc>
          <w:tcPr>
            <w:tcW w:w="4361" w:type="dxa"/>
            <w:vAlign w:val="bottom"/>
          </w:tcPr>
          <w:p w:rsidR="00B374B1" w:rsidRDefault="00B374B1" w:rsidP="008F530D">
            <w:r>
              <w:t>Председатель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B374B1" w:rsidRDefault="00B374B1" w:rsidP="008F530D"/>
        </w:tc>
        <w:tc>
          <w:tcPr>
            <w:tcW w:w="2800" w:type="dxa"/>
            <w:vAlign w:val="bottom"/>
          </w:tcPr>
          <w:p w:rsidR="00B374B1" w:rsidRDefault="00B374B1" w:rsidP="008F530D">
            <w:r>
              <w:t>М.Б. Саррахов</w:t>
            </w:r>
          </w:p>
        </w:tc>
      </w:tr>
      <w:tr w:rsidR="00B374B1" w:rsidTr="008F530D">
        <w:trPr>
          <w:trHeight w:val="1269"/>
        </w:trPr>
        <w:tc>
          <w:tcPr>
            <w:tcW w:w="4361" w:type="dxa"/>
            <w:vAlign w:val="bottom"/>
          </w:tcPr>
          <w:p w:rsidR="00B374B1" w:rsidRDefault="00B374B1" w:rsidP="008F530D">
            <w:r>
              <w:t>Секретарь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B374B1" w:rsidRDefault="00B374B1" w:rsidP="008F530D"/>
        </w:tc>
        <w:tc>
          <w:tcPr>
            <w:tcW w:w="2800" w:type="dxa"/>
            <w:vAlign w:val="bottom"/>
          </w:tcPr>
          <w:p w:rsidR="00B374B1" w:rsidRDefault="00B374B1" w:rsidP="008F530D">
            <w:r>
              <w:t>З.С. Насырова</w:t>
            </w:r>
          </w:p>
        </w:tc>
      </w:tr>
    </w:tbl>
    <w:p w:rsidR="00B374B1" w:rsidRDefault="00B374B1" w:rsidP="00B374B1">
      <w:pPr>
        <w:spacing w:after="0" w:line="240" w:lineRule="auto"/>
        <w:jc w:val="both"/>
      </w:pPr>
    </w:p>
    <w:sectPr w:rsidR="00B3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023E"/>
    <w:multiLevelType w:val="hybridMultilevel"/>
    <w:tmpl w:val="3E00F718"/>
    <w:lvl w:ilvl="0" w:tplc="28128DFA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01"/>
    <w:rsid w:val="00061DD5"/>
    <w:rsid w:val="001C09C4"/>
    <w:rsid w:val="002F2B24"/>
    <w:rsid w:val="00305826"/>
    <w:rsid w:val="00387213"/>
    <w:rsid w:val="003C1921"/>
    <w:rsid w:val="004223A2"/>
    <w:rsid w:val="006813EB"/>
    <w:rsid w:val="00946C4C"/>
    <w:rsid w:val="00A8650B"/>
    <w:rsid w:val="00AE5AC6"/>
    <w:rsid w:val="00B374B1"/>
    <w:rsid w:val="00B70679"/>
    <w:rsid w:val="00B90D7A"/>
    <w:rsid w:val="00CA1BCC"/>
    <w:rsid w:val="00D4582B"/>
    <w:rsid w:val="00DB5C52"/>
    <w:rsid w:val="00E23582"/>
    <w:rsid w:val="00F9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6BC4-4E20-40C8-9577-2CCCAC21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2013-11-21T10:22:00Z</cp:lastPrinted>
  <dcterms:created xsi:type="dcterms:W3CDTF">2013-11-21T09:08:00Z</dcterms:created>
  <dcterms:modified xsi:type="dcterms:W3CDTF">2013-11-22T10:12:00Z</dcterms:modified>
</cp:coreProperties>
</file>