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3883"/>
        <w:gridCol w:w="1701"/>
        <w:gridCol w:w="3880"/>
      </w:tblGrid>
      <w:tr w:rsidR="00136219" w:rsidRPr="00136219" w:rsidTr="00464410">
        <w:trPr>
          <w:trHeight w:val="1418"/>
          <w:jc w:val="center"/>
        </w:trPr>
        <w:tc>
          <w:tcPr>
            <w:tcW w:w="3883" w:type="dxa"/>
            <w:tcBorders>
              <w:top w:val="nil"/>
              <w:left w:val="nil"/>
              <w:bottom w:val="double" w:sz="6" w:space="0" w:color="auto"/>
              <w:right w:val="nil"/>
            </w:tcBorders>
          </w:tcPr>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БАШКОРТОСТАН  РЕСПУБЛИКАҺ</w:t>
            </w:r>
            <w:proofErr w:type="gramStart"/>
            <w:r w:rsidRPr="00136219">
              <w:rPr>
                <w:rFonts w:ascii="Times New Roman" w:hAnsi="Times New Roman" w:cs="Times New Roman"/>
                <w:b/>
                <w:color w:val="auto"/>
                <w:sz w:val="16"/>
                <w:szCs w:val="16"/>
                <w:lang w:eastAsia="en-US"/>
              </w:rPr>
              <w:t>Ы</w:t>
            </w:r>
            <w:proofErr w:type="gramEnd"/>
          </w:p>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МИӘ</w:t>
            </w:r>
            <w:proofErr w:type="gramStart"/>
            <w:r w:rsidRPr="00136219">
              <w:rPr>
                <w:rFonts w:ascii="Times New Roman" w:hAnsi="Times New Roman" w:cs="Times New Roman"/>
                <w:b/>
                <w:color w:val="auto"/>
                <w:sz w:val="16"/>
                <w:szCs w:val="16"/>
                <w:lang w:eastAsia="en-US"/>
              </w:rPr>
              <w:t>К</w:t>
            </w:r>
            <w:proofErr w:type="gramEnd"/>
            <w:r w:rsidRPr="00136219">
              <w:rPr>
                <w:rFonts w:ascii="Times New Roman" w:hAnsi="Times New Roman" w:cs="Times New Roman"/>
                <w:b/>
                <w:color w:val="auto"/>
                <w:sz w:val="16"/>
                <w:szCs w:val="16"/>
                <w:lang w:eastAsia="en-US"/>
              </w:rPr>
              <w:t>Ә РАЙОНЫ</w:t>
            </w:r>
          </w:p>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МУНИЦИПАЛЬ РАЙОНЫНЫҢ</w:t>
            </w:r>
          </w:p>
          <w:p w:rsidR="00136219" w:rsidRPr="00136219" w:rsidRDefault="00136219" w:rsidP="00136219">
            <w:pPr>
              <w:widowControl/>
              <w:spacing w:line="276" w:lineRule="auto"/>
              <w:jc w:val="center"/>
              <w:rPr>
                <w:rFonts w:ascii="Times New Roman" w:hAnsi="Times New Roman" w:cs="Times New Roman"/>
                <w:b/>
                <w:color w:val="auto"/>
                <w:sz w:val="16"/>
                <w:szCs w:val="16"/>
                <w:lang w:val="ba-RU" w:eastAsia="en-US"/>
              </w:rPr>
            </w:pPr>
            <w:r w:rsidRPr="00136219">
              <w:rPr>
                <w:rFonts w:ascii="Times New Roman" w:hAnsi="Times New Roman" w:cs="Times New Roman"/>
                <w:b/>
                <w:color w:val="auto"/>
                <w:sz w:val="16"/>
                <w:szCs w:val="16"/>
                <w:lang w:eastAsia="en-US"/>
              </w:rPr>
              <w:t>МИӘКӘБАШАУЫЛ СОВЕТЫ</w:t>
            </w:r>
          </w:p>
          <w:p w:rsidR="00136219" w:rsidRPr="00136219" w:rsidRDefault="00136219" w:rsidP="00136219">
            <w:pPr>
              <w:widowControl/>
              <w:spacing w:line="276" w:lineRule="auto"/>
              <w:jc w:val="center"/>
              <w:rPr>
                <w:rFonts w:ascii="Times New Roman" w:hAnsi="Times New Roman" w:cs="Times New Roman"/>
                <w:b/>
                <w:color w:val="auto"/>
                <w:sz w:val="16"/>
                <w:szCs w:val="16"/>
                <w:lang w:val="ba-RU" w:eastAsia="en-US"/>
              </w:rPr>
            </w:pPr>
            <w:r w:rsidRPr="00136219">
              <w:rPr>
                <w:rFonts w:ascii="Times New Roman" w:hAnsi="Times New Roman" w:cs="Times New Roman"/>
                <w:b/>
                <w:color w:val="auto"/>
                <w:sz w:val="16"/>
                <w:szCs w:val="16"/>
                <w:lang w:eastAsia="en-US"/>
              </w:rPr>
              <w:t>АУЫЛ БИЛӘМӘҺЕ</w:t>
            </w:r>
          </w:p>
          <w:p w:rsidR="00136219" w:rsidRPr="00136219" w:rsidRDefault="00136219" w:rsidP="00136219">
            <w:pPr>
              <w:widowControl/>
              <w:spacing w:line="276" w:lineRule="auto"/>
              <w:jc w:val="center"/>
              <w:rPr>
                <w:rFonts w:ascii="Times New Roman" w:hAnsi="Times New Roman" w:cs="Times New Roman"/>
                <w:b/>
                <w:color w:val="auto"/>
                <w:sz w:val="14"/>
                <w:szCs w:val="16"/>
                <w:lang w:eastAsia="en-US"/>
              </w:rPr>
            </w:pPr>
            <w:r w:rsidRPr="00136219">
              <w:rPr>
                <w:rFonts w:ascii="Times New Roman" w:hAnsi="Times New Roman" w:cs="Times New Roman"/>
                <w:b/>
                <w:color w:val="auto"/>
                <w:sz w:val="16"/>
                <w:szCs w:val="16"/>
                <w:lang w:eastAsia="en-US"/>
              </w:rPr>
              <w:t>СОВЕТЫ</w:t>
            </w:r>
          </w:p>
        </w:tc>
        <w:tc>
          <w:tcPr>
            <w:tcW w:w="1701" w:type="dxa"/>
            <w:tcBorders>
              <w:top w:val="nil"/>
              <w:left w:val="nil"/>
              <w:bottom w:val="double" w:sz="6" w:space="0" w:color="auto"/>
              <w:right w:val="nil"/>
            </w:tcBorders>
          </w:tcPr>
          <w:p w:rsidR="00136219" w:rsidRPr="00136219" w:rsidRDefault="00136219" w:rsidP="00136219">
            <w:pPr>
              <w:widowControl/>
              <w:spacing w:line="276" w:lineRule="auto"/>
              <w:jc w:val="center"/>
              <w:rPr>
                <w:rFonts w:ascii="Times New Roman" w:hAnsi="Times New Roman" w:cs="Times New Roman"/>
                <w:b/>
                <w:color w:val="auto"/>
                <w:sz w:val="18"/>
                <w:szCs w:val="20"/>
                <w:lang w:eastAsia="en-US"/>
              </w:rPr>
            </w:pPr>
            <w:r w:rsidRPr="00136219">
              <w:rPr>
                <w:rFonts w:ascii="Times New Roman" w:hAnsi="Times New Roman" w:cs="Times New Roman"/>
                <w:b/>
                <w:noProof/>
                <w:color w:val="auto"/>
              </w:rPr>
              <w:drawing>
                <wp:anchor distT="0" distB="0" distL="114300" distR="114300" simplePos="0" relativeHeight="251659264" behindDoc="0" locked="0" layoutInCell="1" allowOverlap="1" wp14:anchorId="70F6677D" wp14:editId="37ED1441">
                  <wp:simplePos x="0" y="0"/>
                  <wp:positionH relativeFrom="column">
                    <wp:posOffset>210478</wp:posOffset>
                  </wp:positionH>
                  <wp:positionV relativeFrom="paragraph">
                    <wp:posOffset>17269</wp:posOffset>
                  </wp:positionV>
                  <wp:extent cx="517863" cy="674077"/>
                  <wp:effectExtent l="0" t="0" r="0" b="0"/>
                  <wp:wrapNone/>
                  <wp:docPr id="1" name="Рисунок 1" descr="Описание: Описание: 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863" cy="674077"/>
                          </a:xfrm>
                          <a:prstGeom prst="rect">
                            <a:avLst/>
                          </a:prstGeom>
                          <a:noFill/>
                        </pic:spPr>
                      </pic:pic>
                    </a:graphicData>
                  </a:graphic>
                  <wp14:sizeRelH relativeFrom="page">
                    <wp14:pctWidth>0</wp14:pctWidth>
                  </wp14:sizeRelH>
                  <wp14:sizeRelV relativeFrom="page">
                    <wp14:pctHeight>0</wp14:pctHeight>
                  </wp14:sizeRelV>
                </wp:anchor>
              </w:drawing>
            </w:r>
          </w:p>
        </w:tc>
        <w:tc>
          <w:tcPr>
            <w:tcW w:w="3880" w:type="dxa"/>
            <w:tcBorders>
              <w:top w:val="nil"/>
              <w:left w:val="nil"/>
              <w:bottom w:val="double" w:sz="6" w:space="0" w:color="auto"/>
              <w:right w:val="nil"/>
            </w:tcBorders>
          </w:tcPr>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СОВЕТ</w:t>
            </w:r>
          </w:p>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 xml:space="preserve">СЕЛЬСКОГО ПОСЕЛЕНИЯ </w:t>
            </w:r>
          </w:p>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МИЯКИБАШЕВСКИЙ СЕЛЬСОВЕТ  МУНИЦИПАЛЬНОГО РАЙОНА</w:t>
            </w:r>
          </w:p>
          <w:p w:rsidR="00136219" w:rsidRPr="00136219" w:rsidRDefault="00136219" w:rsidP="00136219">
            <w:pPr>
              <w:widowControl/>
              <w:spacing w:line="276" w:lineRule="auto"/>
              <w:jc w:val="center"/>
              <w:rPr>
                <w:rFonts w:ascii="Times New Roman" w:hAnsi="Times New Roman" w:cs="Times New Roman"/>
                <w:b/>
                <w:color w:val="auto"/>
                <w:sz w:val="16"/>
                <w:szCs w:val="16"/>
                <w:lang w:eastAsia="en-US"/>
              </w:rPr>
            </w:pPr>
            <w:r w:rsidRPr="00136219">
              <w:rPr>
                <w:rFonts w:ascii="Times New Roman" w:hAnsi="Times New Roman" w:cs="Times New Roman"/>
                <w:b/>
                <w:color w:val="auto"/>
                <w:sz w:val="16"/>
                <w:szCs w:val="16"/>
                <w:lang w:eastAsia="en-US"/>
              </w:rPr>
              <w:t xml:space="preserve">МИЯКИНСКИЙ РАЙОН </w:t>
            </w:r>
          </w:p>
          <w:p w:rsidR="00136219" w:rsidRPr="00136219" w:rsidRDefault="00136219" w:rsidP="00136219">
            <w:pPr>
              <w:widowControl/>
              <w:spacing w:line="276" w:lineRule="auto"/>
              <w:jc w:val="center"/>
              <w:rPr>
                <w:rFonts w:ascii="Times New Roman" w:hAnsi="Times New Roman" w:cs="Times New Roman"/>
                <w:b/>
                <w:color w:val="auto"/>
                <w:sz w:val="18"/>
                <w:szCs w:val="20"/>
                <w:lang w:eastAsia="en-US"/>
              </w:rPr>
            </w:pPr>
            <w:r w:rsidRPr="00136219">
              <w:rPr>
                <w:rFonts w:ascii="Times New Roman" w:hAnsi="Times New Roman" w:cs="Times New Roman"/>
                <w:b/>
                <w:color w:val="auto"/>
                <w:sz w:val="16"/>
                <w:szCs w:val="16"/>
                <w:lang w:eastAsia="en-US"/>
              </w:rPr>
              <w:t>РЕСПУБЛИКИ БАШКОРТОСТАН</w:t>
            </w:r>
          </w:p>
        </w:tc>
      </w:tr>
    </w:tbl>
    <w:p w:rsidR="00136219" w:rsidRPr="00136219" w:rsidRDefault="00136219" w:rsidP="00136219">
      <w:pPr>
        <w:widowControl/>
        <w:rPr>
          <w:rFonts w:ascii="Times New Roman" w:hAnsi="Times New Roman" w:cs="Times New Roman"/>
          <w:b/>
          <w:color w:val="auto"/>
          <w:sz w:val="28"/>
          <w:szCs w:val="28"/>
          <w:lang w:val="tt-RU"/>
        </w:rPr>
      </w:pPr>
    </w:p>
    <w:p w:rsidR="00136219" w:rsidRPr="00136219" w:rsidRDefault="00136219" w:rsidP="00136219">
      <w:pPr>
        <w:widowControl/>
        <w:jc w:val="center"/>
        <w:rPr>
          <w:rFonts w:ascii="Times New Roman" w:hAnsi="Times New Roman" w:cs="Times New Roman"/>
          <w:color w:val="auto"/>
        </w:rPr>
      </w:pPr>
      <w:r w:rsidRPr="00136219">
        <w:rPr>
          <w:rFonts w:ascii="Times New Roman" w:hAnsi="Times New Roman" w:cs="Times New Roman"/>
          <w:b/>
          <w:color w:val="auto"/>
          <w:sz w:val="28"/>
          <w:szCs w:val="28"/>
          <w:lang w:val="ba-RU"/>
        </w:rPr>
        <w:t>Ҡ</w:t>
      </w:r>
      <w:r w:rsidRPr="00136219">
        <w:rPr>
          <w:rFonts w:ascii="Times New Roman" w:hAnsi="Times New Roman" w:cs="Times New Roman"/>
          <w:b/>
          <w:color w:val="auto"/>
          <w:sz w:val="28"/>
          <w:szCs w:val="28"/>
          <w:lang w:val="tt-RU"/>
        </w:rPr>
        <w:t>АРАР                                                                                       РЕШЕНИЕ</w:t>
      </w:r>
    </w:p>
    <w:p w:rsidR="00136219" w:rsidRDefault="00136219" w:rsidP="00136219">
      <w:pPr>
        <w:pStyle w:val="41"/>
        <w:shd w:val="clear" w:color="auto" w:fill="auto"/>
        <w:spacing w:line="317" w:lineRule="exact"/>
        <w:jc w:val="left"/>
        <w:rPr>
          <w:rStyle w:val="4"/>
          <w:b/>
          <w:bCs/>
          <w:color w:val="000000"/>
        </w:rPr>
      </w:pPr>
    </w:p>
    <w:p w:rsidR="00136219" w:rsidRDefault="00136219" w:rsidP="00136219">
      <w:pPr>
        <w:pStyle w:val="41"/>
        <w:shd w:val="clear" w:color="auto" w:fill="auto"/>
        <w:spacing w:line="317" w:lineRule="exact"/>
        <w:jc w:val="center"/>
        <w:rPr>
          <w:rStyle w:val="4"/>
          <w:b/>
          <w:bCs/>
          <w:color w:val="000000"/>
        </w:rPr>
      </w:pPr>
      <w:r>
        <w:rPr>
          <w:rStyle w:val="4"/>
          <w:b/>
          <w:bCs/>
          <w:color w:val="000000"/>
        </w:rPr>
        <w:t>Об утверждении Перечня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w:t>
      </w:r>
    </w:p>
    <w:p w:rsidR="00136219" w:rsidRDefault="00136219" w:rsidP="00136219">
      <w:pPr>
        <w:pStyle w:val="41"/>
        <w:shd w:val="clear" w:color="auto" w:fill="auto"/>
        <w:spacing w:line="317" w:lineRule="exact"/>
        <w:jc w:val="center"/>
      </w:pPr>
    </w:p>
    <w:p w:rsidR="00136219" w:rsidRDefault="00136219" w:rsidP="00136219">
      <w:pPr>
        <w:pStyle w:val="a4"/>
        <w:shd w:val="clear" w:color="auto" w:fill="auto"/>
        <w:ind w:firstLine="360"/>
      </w:pPr>
      <w:r>
        <w:rPr>
          <w:rStyle w:val="1"/>
          <w:color w:val="000000"/>
        </w:rPr>
        <w:t xml:space="preserve">В соответствии со ст.9 Федерального закона Российской Федерации от 27 июля 2010 г. № 210-ФЗ "Об организации предоставления государственных и муниципальных услуг", Уставом сельского поселения Миякибашевский сельсовет муниципального района Миякинский район Республики Башкортостан, Совет сельского поселения Миякибашевский сельсовет муниципального района Миякинский район Республики Башкортостан </w:t>
      </w:r>
      <w:r>
        <w:rPr>
          <w:rStyle w:val="a5"/>
          <w:color w:val="000000"/>
        </w:rPr>
        <w:t>решил:</w:t>
      </w:r>
    </w:p>
    <w:p w:rsidR="00136219" w:rsidRDefault="00136219" w:rsidP="00136219">
      <w:pPr>
        <w:pStyle w:val="a4"/>
        <w:numPr>
          <w:ilvl w:val="0"/>
          <w:numId w:val="1"/>
        </w:numPr>
        <w:shd w:val="clear" w:color="auto" w:fill="auto"/>
        <w:tabs>
          <w:tab w:val="left" w:pos="346"/>
        </w:tabs>
        <w:spacing w:line="322" w:lineRule="exact"/>
        <w:ind w:left="360" w:hanging="360"/>
      </w:pPr>
      <w:r>
        <w:rPr>
          <w:rStyle w:val="1"/>
          <w:color w:val="000000"/>
        </w:rPr>
        <w:t>Утвердить Перечень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 согласно приложению 1..</w:t>
      </w:r>
    </w:p>
    <w:p w:rsidR="00136219" w:rsidRDefault="00136219" w:rsidP="00136219">
      <w:pPr>
        <w:pStyle w:val="a4"/>
        <w:numPr>
          <w:ilvl w:val="0"/>
          <w:numId w:val="1"/>
        </w:numPr>
        <w:shd w:val="clear" w:color="auto" w:fill="auto"/>
        <w:tabs>
          <w:tab w:val="left" w:pos="380"/>
        </w:tabs>
        <w:spacing w:line="322" w:lineRule="exact"/>
        <w:ind w:left="360" w:hanging="360"/>
      </w:pPr>
      <w:r>
        <w:rPr>
          <w:rStyle w:val="1"/>
          <w:color w:val="000000"/>
        </w:rPr>
        <w:t>Считать утратившим силу Перечень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 утвержденный решением Совета сельского поселения Миякибашевский сельсовет муниципального района Миякинский район Республики Башкортостан от 18 июня 2012 года № 84</w:t>
      </w:r>
    </w:p>
    <w:p w:rsidR="00136219" w:rsidRPr="00136219" w:rsidRDefault="00136219" w:rsidP="00136219">
      <w:pPr>
        <w:pStyle w:val="a4"/>
        <w:numPr>
          <w:ilvl w:val="0"/>
          <w:numId w:val="1"/>
        </w:numPr>
        <w:shd w:val="clear" w:color="auto" w:fill="auto"/>
        <w:tabs>
          <w:tab w:val="left" w:pos="375"/>
        </w:tabs>
        <w:spacing w:line="322" w:lineRule="exact"/>
        <w:ind w:left="360" w:hanging="360"/>
        <w:rPr>
          <w:rStyle w:val="1"/>
          <w:shd w:val="clear" w:color="auto" w:fill="auto"/>
        </w:rPr>
      </w:pPr>
      <w:r>
        <w:rPr>
          <w:rStyle w:val="1"/>
          <w:color w:val="000000"/>
        </w:rPr>
        <w:t xml:space="preserve">Настоящее решение разместить в сети общего доступа «Интернет» на официальном сайте сельского поселения </w:t>
      </w:r>
      <w:hyperlink r:id="rId7" w:history="1">
        <w:r>
          <w:rPr>
            <w:rStyle w:val="a3"/>
            <w:sz w:val="23"/>
            <w:szCs w:val="23"/>
            <w:lang w:val="en-US"/>
          </w:rPr>
          <w:t>http</w:t>
        </w:r>
        <w:r w:rsidRPr="00BF0999">
          <w:rPr>
            <w:rStyle w:val="a3"/>
            <w:sz w:val="23"/>
            <w:szCs w:val="23"/>
          </w:rPr>
          <w:t>://</w:t>
        </w:r>
        <w:proofErr w:type="spellStart"/>
        <w:r>
          <w:rPr>
            <w:rStyle w:val="a3"/>
            <w:sz w:val="23"/>
            <w:szCs w:val="23"/>
            <w:lang w:val="en-US"/>
          </w:rPr>
          <w:t>sp</w:t>
        </w:r>
        <w:proofErr w:type="spellEnd"/>
        <w:r w:rsidRPr="00BF0999">
          <w:rPr>
            <w:rStyle w:val="a3"/>
            <w:sz w:val="23"/>
            <w:szCs w:val="23"/>
          </w:rPr>
          <w:t>-</w:t>
        </w:r>
        <w:proofErr w:type="spellStart"/>
        <w:r>
          <w:rPr>
            <w:rStyle w:val="a3"/>
            <w:sz w:val="23"/>
            <w:szCs w:val="23"/>
            <w:lang w:val="en-US"/>
          </w:rPr>
          <w:t>miyakibash</w:t>
        </w:r>
        <w:proofErr w:type="spellEnd"/>
        <w:r w:rsidRPr="00BF0999">
          <w:rPr>
            <w:rStyle w:val="a3"/>
            <w:sz w:val="23"/>
            <w:szCs w:val="23"/>
          </w:rPr>
          <w:t>.</w:t>
        </w:r>
        <w:proofErr w:type="spellStart"/>
        <w:r>
          <w:rPr>
            <w:rStyle w:val="a3"/>
            <w:sz w:val="23"/>
            <w:szCs w:val="23"/>
            <w:lang w:val="en-US"/>
          </w:rPr>
          <w:t>ru</w:t>
        </w:r>
        <w:proofErr w:type="spellEnd"/>
        <w:r w:rsidRPr="00BF0999">
          <w:rPr>
            <w:rStyle w:val="a3"/>
            <w:sz w:val="23"/>
            <w:szCs w:val="23"/>
          </w:rPr>
          <w:t>/</w:t>
        </w:r>
      </w:hyperlink>
      <w:r w:rsidRPr="00BF0999">
        <w:rPr>
          <w:rStyle w:val="115pt3"/>
          <w:color w:val="000000"/>
        </w:rPr>
        <w:t xml:space="preserve"> </w:t>
      </w:r>
      <w:r>
        <w:rPr>
          <w:rStyle w:val="1"/>
          <w:color w:val="000000"/>
        </w:rPr>
        <w:t>и обнародовать на информационном стенде сельского поселения Миякибашевский сельсовет муниципального района Миякинский район Республики Башкортостан, расположенном в здании администрации сельского поселения Миякибашевский сельсовет муниципального района Миякинский район Республики Башкортостан.</w:t>
      </w:r>
    </w:p>
    <w:p w:rsidR="00136219" w:rsidRDefault="00136219" w:rsidP="00136219">
      <w:pPr>
        <w:pStyle w:val="a4"/>
        <w:shd w:val="clear" w:color="auto" w:fill="auto"/>
        <w:tabs>
          <w:tab w:val="left" w:pos="375"/>
        </w:tabs>
        <w:spacing w:line="322" w:lineRule="exact"/>
        <w:ind w:left="360" w:firstLine="0"/>
        <w:rPr>
          <w:rStyle w:val="1"/>
          <w:color w:val="000000"/>
        </w:rPr>
      </w:pPr>
    </w:p>
    <w:p w:rsidR="00136219" w:rsidRDefault="00136219" w:rsidP="00136219">
      <w:pPr>
        <w:pStyle w:val="a4"/>
        <w:shd w:val="clear" w:color="auto" w:fill="auto"/>
        <w:tabs>
          <w:tab w:val="left" w:pos="375"/>
        </w:tabs>
        <w:spacing w:line="322" w:lineRule="exact"/>
        <w:ind w:left="360" w:firstLine="0"/>
        <w:rPr>
          <w:rStyle w:val="1"/>
          <w:color w:val="000000"/>
        </w:rPr>
      </w:pP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Глава сельского поселения</w:t>
      </w: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Миякибашевский сельсовет</w:t>
      </w: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Муниципального района</w:t>
      </w: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Миякинский район</w:t>
      </w: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Республики Башкортостан                                      М. Б. Саррахов</w:t>
      </w:r>
    </w:p>
    <w:p w:rsidR="00136219" w:rsidRDefault="00136219" w:rsidP="00136219">
      <w:pPr>
        <w:pStyle w:val="a4"/>
        <w:shd w:val="clear" w:color="auto" w:fill="auto"/>
        <w:tabs>
          <w:tab w:val="left" w:pos="375"/>
        </w:tabs>
        <w:spacing w:line="322" w:lineRule="exact"/>
        <w:ind w:left="360" w:firstLine="0"/>
        <w:rPr>
          <w:rStyle w:val="1"/>
          <w:color w:val="000000"/>
        </w:rPr>
      </w:pPr>
    </w:p>
    <w:p w:rsidR="00136219" w:rsidRDefault="00136219" w:rsidP="00136219">
      <w:pPr>
        <w:pStyle w:val="a4"/>
        <w:shd w:val="clear" w:color="auto" w:fill="auto"/>
        <w:tabs>
          <w:tab w:val="left" w:pos="375"/>
        </w:tabs>
        <w:spacing w:line="322" w:lineRule="exact"/>
        <w:ind w:left="360" w:firstLine="0"/>
        <w:rPr>
          <w:rStyle w:val="1"/>
          <w:color w:val="000000"/>
        </w:rPr>
      </w:pP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с. Анясево</w:t>
      </w:r>
    </w:p>
    <w:p w:rsidR="00136219" w:rsidRDefault="00136219" w:rsidP="00136219">
      <w:pPr>
        <w:pStyle w:val="a4"/>
        <w:shd w:val="clear" w:color="auto" w:fill="auto"/>
        <w:tabs>
          <w:tab w:val="left" w:pos="375"/>
        </w:tabs>
        <w:spacing w:line="322" w:lineRule="exact"/>
        <w:ind w:left="360" w:firstLine="0"/>
        <w:rPr>
          <w:rStyle w:val="1"/>
          <w:color w:val="000000"/>
        </w:rPr>
      </w:pPr>
      <w:r>
        <w:rPr>
          <w:rStyle w:val="1"/>
          <w:color w:val="000000"/>
        </w:rPr>
        <w:t>27 июня 2013</w:t>
      </w:r>
    </w:p>
    <w:p w:rsidR="00136219" w:rsidRDefault="00136219" w:rsidP="00136219">
      <w:pPr>
        <w:pStyle w:val="a4"/>
        <w:shd w:val="clear" w:color="auto" w:fill="auto"/>
        <w:tabs>
          <w:tab w:val="left" w:pos="375"/>
        </w:tabs>
        <w:spacing w:line="322" w:lineRule="exact"/>
        <w:ind w:left="360" w:firstLine="0"/>
      </w:pPr>
      <w:r>
        <w:rPr>
          <w:rStyle w:val="1"/>
          <w:color w:val="000000"/>
        </w:rPr>
        <w:t>№ 165</w:t>
      </w:r>
    </w:p>
    <w:p w:rsidR="00136219" w:rsidRDefault="00136219" w:rsidP="00136219">
      <w:pPr>
        <w:rPr>
          <w:color w:val="auto"/>
          <w:sz w:val="2"/>
          <w:szCs w:val="2"/>
        </w:rPr>
      </w:pPr>
    </w:p>
    <w:p w:rsidR="00136219" w:rsidRDefault="00136219" w:rsidP="00136219">
      <w:pPr>
        <w:widowControl/>
        <w:rPr>
          <w:rStyle w:val="5"/>
        </w:rPr>
      </w:pPr>
      <w:r>
        <w:rPr>
          <w:rStyle w:val="5"/>
        </w:rPr>
        <w:br w:type="page"/>
      </w:r>
    </w:p>
    <w:p w:rsidR="00136219" w:rsidRDefault="00136219" w:rsidP="00136219">
      <w:pPr>
        <w:pStyle w:val="50"/>
        <w:shd w:val="clear" w:color="auto" w:fill="auto"/>
        <w:ind w:left="5664"/>
      </w:pPr>
      <w:r>
        <w:rPr>
          <w:rStyle w:val="5"/>
          <w:color w:val="000000"/>
        </w:rPr>
        <w:lastRenderedPageBreak/>
        <w:t>Приложение</w:t>
      </w:r>
    </w:p>
    <w:p w:rsidR="00136219" w:rsidRDefault="00136219" w:rsidP="00136219">
      <w:pPr>
        <w:pStyle w:val="50"/>
        <w:shd w:val="clear" w:color="auto" w:fill="auto"/>
        <w:ind w:left="5664"/>
        <w:rPr>
          <w:rStyle w:val="5"/>
          <w:color w:val="000000"/>
        </w:rPr>
      </w:pPr>
      <w:r>
        <w:rPr>
          <w:rStyle w:val="5"/>
          <w:color w:val="000000"/>
        </w:rPr>
        <w:t>к решению Совета сельского поселения Миякибашевский сельсовет муниципального района Миякинский район Республики Башкортостан от 27.06.2013 г. №165</w:t>
      </w:r>
    </w:p>
    <w:p w:rsidR="00136219" w:rsidRDefault="00136219" w:rsidP="00136219">
      <w:pPr>
        <w:pStyle w:val="50"/>
        <w:shd w:val="clear" w:color="auto" w:fill="auto"/>
        <w:ind w:left="5664"/>
        <w:rPr>
          <w:rStyle w:val="5"/>
          <w:color w:val="000000"/>
        </w:rPr>
      </w:pPr>
    </w:p>
    <w:p w:rsidR="00136219" w:rsidRDefault="00136219" w:rsidP="00136219">
      <w:pPr>
        <w:pStyle w:val="50"/>
        <w:shd w:val="clear" w:color="auto" w:fill="auto"/>
        <w:ind w:left="5664"/>
      </w:pPr>
    </w:p>
    <w:p w:rsidR="00136219" w:rsidRDefault="00136219" w:rsidP="00136219">
      <w:pPr>
        <w:pStyle w:val="11"/>
        <w:keepNext/>
        <w:keepLines/>
        <w:shd w:val="clear" w:color="auto" w:fill="auto"/>
        <w:rPr>
          <w:rStyle w:val="10"/>
          <w:b/>
          <w:bCs/>
          <w:color w:val="000000"/>
        </w:rPr>
      </w:pPr>
      <w:bookmarkStart w:id="0" w:name="bookmark0"/>
      <w:r>
        <w:rPr>
          <w:rStyle w:val="10"/>
          <w:b/>
          <w:bCs/>
          <w:color w:val="000000"/>
        </w:rPr>
        <w:t>Перечень муниципальных услуг, предоставляемых Администрацией сельского поселения Миякибашевский сельсовет муниципального района Миякинский район Республики Башкортостан</w:t>
      </w:r>
      <w:bookmarkEnd w:id="0"/>
    </w:p>
    <w:p w:rsidR="00136219" w:rsidRDefault="00136219" w:rsidP="00136219">
      <w:pPr>
        <w:pStyle w:val="11"/>
        <w:keepNext/>
        <w:keepLines/>
        <w:shd w:val="clear" w:color="auto" w:fill="auto"/>
      </w:pPr>
    </w:p>
    <w:tbl>
      <w:tblPr>
        <w:tblW w:w="0" w:type="auto"/>
        <w:tblInd w:w="5" w:type="dxa"/>
        <w:tblLayout w:type="fixed"/>
        <w:tblCellMar>
          <w:left w:w="0" w:type="dxa"/>
          <w:right w:w="0" w:type="dxa"/>
        </w:tblCellMar>
        <w:tblLook w:val="0000" w:firstRow="0" w:lastRow="0" w:firstColumn="0" w:lastColumn="0" w:noHBand="0" w:noVBand="0"/>
      </w:tblPr>
      <w:tblGrid>
        <w:gridCol w:w="816"/>
        <w:gridCol w:w="5688"/>
        <w:gridCol w:w="3125"/>
      </w:tblGrid>
      <w:tr w:rsidR="00136219" w:rsidTr="00136219">
        <w:tblPrEx>
          <w:tblCellMar>
            <w:top w:w="0" w:type="dxa"/>
            <w:left w:w="0" w:type="dxa"/>
            <w:bottom w:w="0" w:type="dxa"/>
            <w:right w:w="0" w:type="dxa"/>
          </w:tblCellMar>
        </w:tblPrEx>
        <w:trPr>
          <w:trHeight w:val="581"/>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2"/>
                <w:color w:val="000000"/>
              </w:rPr>
              <w:t>№</w:t>
            </w:r>
            <w:proofErr w:type="gramStart"/>
            <w:r>
              <w:rPr>
                <w:rStyle w:val="115pt2"/>
                <w:color w:val="000000"/>
              </w:rPr>
              <w:t>п</w:t>
            </w:r>
            <w:proofErr w:type="gramEnd"/>
            <w:r>
              <w:rPr>
                <w:rStyle w:val="115pt2"/>
                <w:color w:val="000000"/>
              </w:rPr>
              <w:t>/п</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2"/>
                <w:color w:val="000000"/>
              </w:rPr>
              <w:t>Наименование услуги</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74" w:lineRule="exact"/>
              <w:ind w:firstLine="0"/>
              <w:jc w:val="center"/>
            </w:pPr>
            <w:r>
              <w:rPr>
                <w:rStyle w:val="115pt2"/>
                <w:color w:val="000000"/>
              </w:rPr>
              <w:t>Возможность взимания платы</w:t>
            </w:r>
          </w:p>
        </w:tc>
      </w:tr>
      <w:tr w:rsidR="00136219" w:rsidTr="00136219">
        <w:tblPrEx>
          <w:tblCellMar>
            <w:top w:w="0" w:type="dxa"/>
            <w:left w:w="0" w:type="dxa"/>
            <w:bottom w:w="0" w:type="dxa"/>
            <w:right w:w="0" w:type="dxa"/>
          </w:tblCellMar>
        </w:tblPrEx>
        <w:trPr>
          <w:trHeight w:val="773"/>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470" w:lineRule="exact"/>
              <w:ind w:firstLine="0"/>
              <w:jc w:val="center"/>
            </w:pPr>
            <w:r>
              <w:rPr>
                <w:rStyle w:val="CordiaUPC"/>
                <w:color w:val="000000"/>
              </w:rPr>
              <w:t>1</w:t>
            </w:r>
            <w:r>
              <w:rPr>
                <w:rStyle w:val="CordiaUPC1"/>
                <w:color w:val="000000"/>
              </w:rPr>
              <w:t>.</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Выдача актов обследования жилищно-бытовых условий граждан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1666"/>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2.</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Организация проведения официальных физкультурно-оздоровительных и спортивных мероприятий на территории сельского посел</w:t>
            </w:r>
            <w:bookmarkStart w:id="1" w:name="_GoBack"/>
            <w:bookmarkEnd w:id="1"/>
            <w:r>
              <w:rPr>
                <w:rStyle w:val="115pt1"/>
              </w:rPr>
              <w:t>ения Миякибашевский сельсовет муниципального района Миякинский район Республики Башкортостан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1382"/>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3.</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Организация ритуальных услуг и содержанию мест захоронения» на территории сельского поселения Миякибашевский сельсовет муниципального района Миякинский район Республики Башкортостан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610"/>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4.</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 xml:space="preserve">Признание гражданина </w:t>
            </w:r>
            <w:proofErr w:type="gramStart"/>
            <w:r>
              <w:rPr>
                <w:rStyle w:val="115pt1"/>
              </w:rPr>
              <w:t>нуждающимся</w:t>
            </w:r>
            <w:proofErr w:type="gramEnd"/>
            <w:r>
              <w:rPr>
                <w:rStyle w:val="115pt1"/>
              </w:rPr>
              <w:t xml:space="preserve"> в жилых помещениях</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1104"/>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5.</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Присвоение (уточнение) адресов объектам недвижимого имущества на территории сельского поселения Миякибашевский сельсовет муниципального района Миякинский район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1666"/>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6.</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Регистрация по месту жительства, по месту пребывания, снятие с регистрационного учета граждан» на территории сельского поселения Миякибашевский сельсовет муниципального района Миякинский район Республики Башкортостан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1666"/>
        </w:trPr>
        <w:tc>
          <w:tcPr>
            <w:tcW w:w="816"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7.</w:t>
            </w:r>
          </w:p>
        </w:tc>
        <w:tc>
          <w:tcPr>
            <w:tcW w:w="5688" w:type="dxa"/>
            <w:tcBorders>
              <w:top w:val="single" w:sz="4" w:space="0" w:color="auto"/>
              <w:left w:val="single" w:sz="4" w:space="0" w:color="auto"/>
              <w:bottom w:val="nil"/>
              <w:right w:val="nil"/>
            </w:tcBorders>
            <w:shd w:val="clear" w:color="auto" w:fill="FFFFFF"/>
            <w:vAlign w:val="center"/>
          </w:tcPr>
          <w:p w:rsidR="00136219" w:rsidRDefault="00136219" w:rsidP="00136219">
            <w:pPr>
              <w:pStyle w:val="a4"/>
              <w:shd w:val="clear" w:color="auto" w:fill="auto"/>
              <w:spacing w:line="274" w:lineRule="exact"/>
              <w:ind w:firstLine="0"/>
              <w:jc w:val="left"/>
            </w:pPr>
            <w:r>
              <w:rPr>
                <w:rStyle w:val="115pt1"/>
              </w:rPr>
              <w:t>Владение, пользование и распоряжение имуществом, находящимся в муниципальной собственности сельского поселения Миякибашевский сельсовет муниципального района Миякинский район Республики Башкортостан</w:t>
            </w:r>
          </w:p>
        </w:tc>
        <w:tc>
          <w:tcPr>
            <w:tcW w:w="3125" w:type="dxa"/>
            <w:tcBorders>
              <w:top w:val="single" w:sz="4" w:space="0" w:color="auto"/>
              <w:left w:val="single" w:sz="4" w:space="0" w:color="auto"/>
              <w:bottom w:val="nil"/>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r w:rsidR="00136219" w:rsidTr="00136219">
        <w:tblPrEx>
          <w:tblCellMar>
            <w:top w:w="0" w:type="dxa"/>
            <w:left w:w="0" w:type="dxa"/>
            <w:bottom w:w="0" w:type="dxa"/>
            <w:right w:w="0" w:type="dxa"/>
          </w:tblCellMar>
        </w:tblPrEx>
        <w:trPr>
          <w:trHeight w:val="778"/>
        </w:trPr>
        <w:tc>
          <w:tcPr>
            <w:tcW w:w="816" w:type="dxa"/>
            <w:tcBorders>
              <w:top w:val="single" w:sz="4" w:space="0" w:color="auto"/>
              <w:left w:val="single" w:sz="4" w:space="0" w:color="auto"/>
              <w:bottom w:val="single" w:sz="4" w:space="0" w:color="auto"/>
              <w:right w:val="nil"/>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8.</w:t>
            </w:r>
          </w:p>
        </w:tc>
        <w:tc>
          <w:tcPr>
            <w:tcW w:w="5688" w:type="dxa"/>
            <w:tcBorders>
              <w:top w:val="single" w:sz="4" w:space="0" w:color="auto"/>
              <w:left w:val="single" w:sz="4" w:space="0" w:color="auto"/>
              <w:bottom w:val="single" w:sz="4" w:space="0" w:color="auto"/>
              <w:right w:val="nil"/>
            </w:tcBorders>
            <w:shd w:val="clear" w:color="auto" w:fill="FFFFFF"/>
            <w:vAlign w:val="center"/>
          </w:tcPr>
          <w:p w:rsidR="00136219" w:rsidRDefault="00136219" w:rsidP="00136219">
            <w:pPr>
              <w:pStyle w:val="a4"/>
              <w:shd w:val="clear" w:color="auto" w:fill="auto"/>
              <w:spacing w:line="230" w:lineRule="exact"/>
              <w:ind w:firstLine="0"/>
              <w:jc w:val="left"/>
            </w:pPr>
            <w:r>
              <w:rPr>
                <w:rStyle w:val="115pt1"/>
              </w:rPr>
              <w:t>Выдача выписки из похозяйственной книги</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136219" w:rsidRDefault="00136219" w:rsidP="00136219">
            <w:pPr>
              <w:pStyle w:val="a4"/>
              <w:shd w:val="clear" w:color="auto" w:fill="auto"/>
              <w:spacing w:line="230" w:lineRule="exact"/>
              <w:ind w:firstLine="0"/>
              <w:jc w:val="center"/>
            </w:pPr>
            <w:r>
              <w:rPr>
                <w:rStyle w:val="115pt1"/>
              </w:rPr>
              <w:t>Бесплатно</w:t>
            </w:r>
          </w:p>
        </w:tc>
      </w:tr>
    </w:tbl>
    <w:p w:rsidR="00136219" w:rsidRDefault="00136219" w:rsidP="00136219">
      <w:pPr>
        <w:rPr>
          <w:color w:val="auto"/>
          <w:sz w:val="2"/>
          <w:szCs w:val="2"/>
        </w:rPr>
      </w:pPr>
    </w:p>
    <w:p w:rsidR="00E23582" w:rsidRDefault="00E23582"/>
    <w:sectPr w:rsidR="00E23582" w:rsidSect="00136219">
      <w:pgSz w:w="11909" w:h="16834"/>
      <w:pgMar w:top="748" w:right="1017" w:bottom="1418" w:left="104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8D"/>
    <w:rsid w:val="00136219"/>
    <w:rsid w:val="00D0568D"/>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6219"/>
    <w:rPr>
      <w:color w:val="000080"/>
      <w:u w:val="single"/>
    </w:rPr>
  </w:style>
  <w:style w:type="character" w:customStyle="1" w:styleId="4">
    <w:name w:val="Основной текст (4)_"/>
    <w:basedOn w:val="a0"/>
    <w:link w:val="41"/>
    <w:uiPriority w:val="99"/>
    <w:rsid w:val="00136219"/>
    <w:rPr>
      <w:b/>
      <w:bCs/>
      <w:sz w:val="27"/>
      <w:szCs w:val="27"/>
      <w:shd w:val="clear" w:color="auto" w:fill="FFFFFF"/>
    </w:rPr>
  </w:style>
  <w:style w:type="character" w:customStyle="1" w:styleId="1">
    <w:name w:val="Основной текст Знак1"/>
    <w:basedOn w:val="a0"/>
    <w:link w:val="a4"/>
    <w:uiPriority w:val="99"/>
    <w:rsid w:val="00136219"/>
    <w:rPr>
      <w:sz w:val="27"/>
      <w:szCs w:val="27"/>
      <w:shd w:val="clear" w:color="auto" w:fill="FFFFFF"/>
    </w:rPr>
  </w:style>
  <w:style w:type="character" w:customStyle="1" w:styleId="a5">
    <w:name w:val="Основной текст + Полужирный"/>
    <w:aliases w:val="Интервал 3 pt"/>
    <w:basedOn w:val="1"/>
    <w:uiPriority w:val="99"/>
    <w:rsid w:val="00136219"/>
    <w:rPr>
      <w:b/>
      <w:bCs/>
      <w:spacing w:val="60"/>
      <w:sz w:val="27"/>
      <w:szCs w:val="27"/>
      <w:shd w:val="clear" w:color="auto" w:fill="FFFFFF"/>
    </w:rPr>
  </w:style>
  <w:style w:type="character" w:customStyle="1" w:styleId="115pt">
    <w:name w:val="Основной текст + 11.5 pt"/>
    <w:basedOn w:val="1"/>
    <w:uiPriority w:val="99"/>
    <w:rsid w:val="00136219"/>
    <w:rPr>
      <w:sz w:val="23"/>
      <w:szCs w:val="23"/>
      <w:u w:val="single"/>
      <w:shd w:val="clear" w:color="auto" w:fill="FFFFFF"/>
      <w:lang w:val="en-US" w:eastAsia="en-US"/>
    </w:rPr>
  </w:style>
  <w:style w:type="character" w:customStyle="1" w:styleId="115pt3">
    <w:name w:val="Основной текст + 11.5 pt3"/>
    <w:basedOn w:val="1"/>
    <w:uiPriority w:val="99"/>
    <w:rsid w:val="00136219"/>
    <w:rPr>
      <w:noProof/>
      <w:sz w:val="23"/>
      <w:szCs w:val="23"/>
      <w:shd w:val="clear" w:color="auto" w:fill="FFFFFF"/>
    </w:rPr>
  </w:style>
  <w:style w:type="character" w:customStyle="1" w:styleId="5">
    <w:name w:val="Основной текст (5)_"/>
    <w:basedOn w:val="a0"/>
    <w:link w:val="50"/>
    <w:uiPriority w:val="99"/>
    <w:rsid w:val="00136219"/>
    <w:rPr>
      <w:sz w:val="23"/>
      <w:szCs w:val="23"/>
      <w:shd w:val="clear" w:color="auto" w:fill="FFFFFF"/>
    </w:rPr>
  </w:style>
  <w:style w:type="character" w:customStyle="1" w:styleId="10">
    <w:name w:val="Заголовок №1_"/>
    <w:basedOn w:val="a0"/>
    <w:link w:val="11"/>
    <w:uiPriority w:val="99"/>
    <w:rsid w:val="00136219"/>
    <w:rPr>
      <w:b/>
      <w:bCs/>
      <w:sz w:val="27"/>
      <w:szCs w:val="27"/>
      <w:shd w:val="clear" w:color="auto" w:fill="FFFFFF"/>
    </w:rPr>
  </w:style>
  <w:style w:type="character" w:customStyle="1" w:styleId="115pt2">
    <w:name w:val="Основной текст + 11.5 pt2"/>
    <w:aliases w:val="Полужирный"/>
    <w:basedOn w:val="1"/>
    <w:uiPriority w:val="99"/>
    <w:rsid w:val="00136219"/>
    <w:rPr>
      <w:b/>
      <w:bCs/>
      <w:sz w:val="23"/>
      <w:szCs w:val="23"/>
      <w:shd w:val="clear" w:color="auto" w:fill="FFFFFF"/>
    </w:rPr>
  </w:style>
  <w:style w:type="character" w:customStyle="1" w:styleId="CordiaUPC">
    <w:name w:val="Основной текст + CordiaUPC"/>
    <w:aliases w:val="17 pt,Полужирный1"/>
    <w:basedOn w:val="1"/>
    <w:uiPriority w:val="99"/>
    <w:rsid w:val="00136219"/>
    <w:rPr>
      <w:rFonts w:ascii="CordiaUPC" w:hAnsi="CordiaUPC" w:cs="CordiaUPC"/>
      <w:b/>
      <w:bCs/>
      <w:noProof/>
      <w:sz w:val="34"/>
      <w:szCs w:val="34"/>
      <w:shd w:val="clear" w:color="auto" w:fill="FFFFFF"/>
    </w:rPr>
  </w:style>
  <w:style w:type="character" w:customStyle="1" w:styleId="CordiaUPC1">
    <w:name w:val="Основной текст + CordiaUPC1"/>
    <w:aliases w:val="23.5 pt"/>
    <w:basedOn w:val="1"/>
    <w:uiPriority w:val="99"/>
    <w:rsid w:val="00136219"/>
    <w:rPr>
      <w:rFonts w:ascii="CordiaUPC" w:hAnsi="CordiaUPC" w:cs="CordiaUPC"/>
      <w:noProof/>
      <w:sz w:val="47"/>
      <w:szCs w:val="47"/>
      <w:shd w:val="clear" w:color="auto" w:fill="FFFFFF"/>
    </w:rPr>
  </w:style>
  <w:style w:type="character" w:customStyle="1" w:styleId="115pt1">
    <w:name w:val="Основной текст + 11.5 pt1"/>
    <w:basedOn w:val="1"/>
    <w:uiPriority w:val="99"/>
    <w:rsid w:val="00136219"/>
    <w:rPr>
      <w:sz w:val="23"/>
      <w:szCs w:val="23"/>
      <w:shd w:val="clear" w:color="auto" w:fill="FFFFFF"/>
    </w:rPr>
  </w:style>
  <w:style w:type="paragraph" w:customStyle="1" w:styleId="41">
    <w:name w:val="Основной текст (4)1"/>
    <w:basedOn w:val="a"/>
    <w:link w:val="4"/>
    <w:uiPriority w:val="99"/>
    <w:rsid w:val="00136219"/>
    <w:pPr>
      <w:shd w:val="clear" w:color="auto" w:fill="FFFFFF"/>
      <w:spacing w:line="240" w:lineRule="atLeast"/>
      <w:jc w:val="right"/>
    </w:pPr>
    <w:rPr>
      <w:rFonts w:ascii="Times New Roman" w:eastAsiaTheme="minorHAnsi" w:hAnsi="Times New Roman" w:cs="Times New Roman"/>
      <w:b/>
      <w:bCs/>
      <w:color w:val="auto"/>
      <w:sz w:val="27"/>
      <w:szCs w:val="27"/>
      <w:lang w:eastAsia="en-US"/>
    </w:rPr>
  </w:style>
  <w:style w:type="paragraph" w:styleId="a4">
    <w:name w:val="Body Text"/>
    <w:basedOn w:val="a"/>
    <w:link w:val="1"/>
    <w:uiPriority w:val="99"/>
    <w:rsid w:val="00136219"/>
    <w:pPr>
      <w:shd w:val="clear" w:color="auto" w:fill="FFFFFF"/>
      <w:spacing w:line="317" w:lineRule="exact"/>
      <w:ind w:hanging="340"/>
      <w:jc w:val="both"/>
    </w:pPr>
    <w:rPr>
      <w:rFonts w:ascii="Times New Roman" w:eastAsiaTheme="minorHAnsi" w:hAnsi="Times New Roman" w:cs="Times New Roman"/>
      <w:color w:val="auto"/>
      <w:sz w:val="27"/>
      <w:szCs w:val="27"/>
      <w:lang w:eastAsia="en-US"/>
    </w:rPr>
  </w:style>
  <w:style w:type="character" w:customStyle="1" w:styleId="a6">
    <w:name w:val="Основной текст Знак"/>
    <w:basedOn w:val="a0"/>
    <w:uiPriority w:val="99"/>
    <w:semiHidden/>
    <w:rsid w:val="00136219"/>
    <w:rPr>
      <w:rFonts w:ascii="Courier New" w:eastAsia="Times New Roman" w:hAnsi="Courier New" w:cs="Courier New"/>
      <w:color w:val="000000"/>
      <w:sz w:val="24"/>
      <w:szCs w:val="24"/>
      <w:lang w:eastAsia="ru-RU"/>
    </w:rPr>
  </w:style>
  <w:style w:type="paragraph" w:customStyle="1" w:styleId="50">
    <w:name w:val="Основной текст (5)"/>
    <w:basedOn w:val="a"/>
    <w:link w:val="5"/>
    <w:uiPriority w:val="99"/>
    <w:rsid w:val="00136219"/>
    <w:pPr>
      <w:shd w:val="clear" w:color="auto" w:fill="FFFFFF"/>
      <w:spacing w:line="288" w:lineRule="exact"/>
    </w:pPr>
    <w:rPr>
      <w:rFonts w:ascii="Times New Roman" w:eastAsiaTheme="minorHAnsi" w:hAnsi="Times New Roman" w:cs="Times New Roman"/>
      <w:color w:val="auto"/>
      <w:sz w:val="23"/>
      <w:szCs w:val="23"/>
      <w:lang w:eastAsia="en-US"/>
    </w:rPr>
  </w:style>
  <w:style w:type="paragraph" w:customStyle="1" w:styleId="11">
    <w:name w:val="Заголовок №1"/>
    <w:basedOn w:val="a"/>
    <w:link w:val="10"/>
    <w:uiPriority w:val="99"/>
    <w:rsid w:val="00136219"/>
    <w:pPr>
      <w:shd w:val="clear" w:color="auto" w:fill="FFFFFF"/>
      <w:spacing w:line="317" w:lineRule="exact"/>
      <w:jc w:val="center"/>
      <w:outlineLvl w:val="0"/>
    </w:pPr>
    <w:rPr>
      <w:rFonts w:ascii="Times New Roman" w:eastAsiaTheme="minorHAnsi" w:hAnsi="Times New Roman" w:cs="Times New Roman"/>
      <w:b/>
      <w:bCs/>
      <w:color w:val="auto"/>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9"/>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36219"/>
    <w:rPr>
      <w:color w:val="000080"/>
      <w:u w:val="single"/>
    </w:rPr>
  </w:style>
  <w:style w:type="character" w:customStyle="1" w:styleId="4">
    <w:name w:val="Основной текст (4)_"/>
    <w:basedOn w:val="a0"/>
    <w:link w:val="41"/>
    <w:uiPriority w:val="99"/>
    <w:rsid w:val="00136219"/>
    <w:rPr>
      <w:b/>
      <w:bCs/>
      <w:sz w:val="27"/>
      <w:szCs w:val="27"/>
      <w:shd w:val="clear" w:color="auto" w:fill="FFFFFF"/>
    </w:rPr>
  </w:style>
  <w:style w:type="character" w:customStyle="1" w:styleId="1">
    <w:name w:val="Основной текст Знак1"/>
    <w:basedOn w:val="a0"/>
    <w:link w:val="a4"/>
    <w:uiPriority w:val="99"/>
    <w:rsid w:val="00136219"/>
    <w:rPr>
      <w:sz w:val="27"/>
      <w:szCs w:val="27"/>
      <w:shd w:val="clear" w:color="auto" w:fill="FFFFFF"/>
    </w:rPr>
  </w:style>
  <w:style w:type="character" w:customStyle="1" w:styleId="a5">
    <w:name w:val="Основной текст + Полужирный"/>
    <w:aliases w:val="Интервал 3 pt"/>
    <w:basedOn w:val="1"/>
    <w:uiPriority w:val="99"/>
    <w:rsid w:val="00136219"/>
    <w:rPr>
      <w:b/>
      <w:bCs/>
      <w:spacing w:val="60"/>
      <w:sz w:val="27"/>
      <w:szCs w:val="27"/>
      <w:shd w:val="clear" w:color="auto" w:fill="FFFFFF"/>
    </w:rPr>
  </w:style>
  <w:style w:type="character" w:customStyle="1" w:styleId="115pt">
    <w:name w:val="Основной текст + 11.5 pt"/>
    <w:basedOn w:val="1"/>
    <w:uiPriority w:val="99"/>
    <w:rsid w:val="00136219"/>
    <w:rPr>
      <w:sz w:val="23"/>
      <w:szCs w:val="23"/>
      <w:u w:val="single"/>
      <w:shd w:val="clear" w:color="auto" w:fill="FFFFFF"/>
      <w:lang w:val="en-US" w:eastAsia="en-US"/>
    </w:rPr>
  </w:style>
  <w:style w:type="character" w:customStyle="1" w:styleId="115pt3">
    <w:name w:val="Основной текст + 11.5 pt3"/>
    <w:basedOn w:val="1"/>
    <w:uiPriority w:val="99"/>
    <w:rsid w:val="00136219"/>
    <w:rPr>
      <w:noProof/>
      <w:sz w:val="23"/>
      <w:szCs w:val="23"/>
      <w:shd w:val="clear" w:color="auto" w:fill="FFFFFF"/>
    </w:rPr>
  </w:style>
  <w:style w:type="character" w:customStyle="1" w:styleId="5">
    <w:name w:val="Основной текст (5)_"/>
    <w:basedOn w:val="a0"/>
    <w:link w:val="50"/>
    <w:uiPriority w:val="99"/>
    <w:rsid w:val="00136219"/>
    <w:rPr>
      <w:sz w:val="23"/>
      <w:szCs w:val="23"/>
      <w:shd w:val="clear" w:color="auto" w:fill="FFFFFF"/>
    </w:rPr>
  </w:style>
  <w:style w:type="character" w:customStyle="1" w:styleId="10">
    <w:name w:val="Заголовок №1_"/>
    <w:basedOn w:val="a0"/>
    <w:link w:val="11"/>
    <w:uiPriority w:val="99"/>
    <w:rsid w:val="00136219"/>
    <w:rPr>
      <w:b/>
      <w:bCs/>
      <w:sz w:val="27"/>
      <w:szCs w:val="27"/>
      <w:shd w:val="clear" w:color="auto" w:fill="FFFFFF"/>
    </w:rPr>
  </w:style>
  <w:style w:type="character" w:customStyle="1" w:styleId="115pt2">
    <w:name w:val="Основной текст + 11.5 pt2"/>
    <w:aliases w:val="Полужирный"/>
    <w:basedOn w:val="1"/>
    <w:uiPriority w:val="99"/>
    <w:rsid w:val="00136219"/>
    <w:rPr>
      <w:b/>
      <w:bCs/>
      <w:sz w:val="23"/>
      <w:szCs w:val="23"/>
      <w:shd w:val="clear" w:color="auto" w:fill="FFFFFF"/>
    </w:rPr>
  </w:style>
  <w:style w:type="character" w:customStyle="1" w:styleId="CordiaUPC">
    <w:name w:val="Основной текст + CordiaUPC"/>
    <w:aliases w:val="17 pt,Полужирный1"/>
    <w:basedOn w:val="1"/>
    <w:uiPriority w:val="99"/>
    <w:rsid w:val="00136219"/>
    <w:rPr>
      <w:rFonts w:ascii="CordiaUPC" w:hAnsi="CordiaUPC" w:cs="CordiaUPC"/>
      <w:b/>
      <w:bCs/>
      <w:noProof/>
      <w:sz w:val="34"/>
      <w:szCs w:val="34"/>
      <w:shd w:val="clear" w:color="auto" w:fill="FFFFFF"/>
    </w:rPr>
  </w:style>
  <w:style w:type="character" w:customStyle="1" w:styleId="CordiaUPC1">
    <w:name w:val="Основной текст + CordiaUPC1"/>
    <w:aliases w:val="23.5 pt"/>
    <w:basedOn w:val="1"/>
    <w:uiPriority w:val="99"/>
    <w:rsid w:val="00136219"/>
    <w:rPr>
      <w:rFonts w:ascii="CordiaUPC" w:hAnsi="CordiaUPC" w:cs="CordiaUPC"/>
      <w:noProof/>
      <w:sz w:val="47"/>
      <w:szCs w:val="47"/>
      <w:shd w:val="clear" w:color="auto" w:fill="FFFFFF"/>
    </w:rPr>
  </w:style>
  <w:style w:type="character" w:customStyle="1" w:styleId="115pt1">
    <w:name w:val="Основной текст + 11.5 pt1"/>
    <w:basedOn w:val="1"/>
    <w:uiPriority w:val="99"/>
    <w:rsid w:val="00136219"/>
    <w:rPr>
      <w:sz w:val="23"/>
      <w:szCs w:val="23"/>
      <w:shd w:val="clear" w:color="auto" w:fill="FFFFFF"/>
    </w:rPr>
  </w:style>
  <w:style w:type="paragraph" w:customStyle="1" w:styleId="41">
    <w:name w:val="Основной текст (4)1"/>
    <w:basedOn w:val="a"/>
    <w:link w:val="4"/>
    <w:uiPriority w:val="99"/>
    <w:rsid w:val="00136219"/>
    <w:pPr>
      <w:shd w:val="clear" w:color="auto" w:fill="FFFFFF"/>
      <w:spacing w:line="240" w:lineRule="atLeast"/>
      <w:jc w:val="right"/>
    </w:pPr>
    <w:rPr>
      <w:rFonts w:ascii="Times New Roman" w:eastAsiaTheme="minorHAnsi" w:hAnsi="Times New Roman" w:cs="Times New Roman"/>
      <w:b/>
      <w:bCs/>
      <w:color w:val="auto"/>
      <w:sz w:val="27"/>
      <w:szCs w:val="27"/>
      <w:lang w:eastAsia="en-US"/>
    </w:rPr>
  </w:style>
  <w:style w:type="paragraph" w:styleId="a4">
    <w:name w:val="Body Text"/>
    <w:basedOn w:val="a"/>
    <w:link w:val="1"/>
    <w:uiPriority w:val="99"/>
    <w:rsid w:val="00136219"/>
    <w:pPr>
      <w:shd w:val="clear" w:color="auto" w:fill="FFFFFF"/>
      <w:spacing w:line="317" w:lineRule="exact"/>
      <w:ind w:hanging="340"/>
      <w:jc w:val="both"/>
    </w:pPr>
    <w:rPr>
      <w:rFonts w:ascii="Times New Roman" w:eastAsiaTheme="minorHAnsi" w:hAnsi="Times New Roman" w:cs="Times New Roman"/>
      <w:color w:val="auto"/>
      <w:sz w:val="27"/>
      <w:szCs w:val="27"/>
      <w:lang w:eastAsia="en-US"/>
    </w:rPr>
  </w:style>
  <w:style w:type="character" w:customStyle="1" w:styleId="a6">
    <w:name w:val="Основной текст Знак"/>
    <w:basedOn w:val="a0"/>
    <w:uiPriority w:val="99"/>
    <w:semiHidden/>
    <w:rsid w:val="00136219"/>
    <w:rPr>
      <w:rFonts w:ascii="Courier New" w:eastAsia="Times New Roman" w:hAnsi="Courier New" w:cs="Courier New"/>
      <w:color w:val="000000"/>
      <w:sz w:val="24"/>
      <w:szCs w:val="24"/>
      <w:lang w:eastAsia="ru-RU"/>
    </w:rPr>
  </w:style>
  <w:style w:type="paragraph" w:customStyle="1" w:styleId="50">
    <w:name w:val="Основной текст (5)"/>
    <w:basedOn w:val="a"/>
    <w:link w:val="5"/>
    <w:uiPriority w:val="99"/>
    <w:rsid w:val="00136219"/>
    <w:pPr>
      <w:shd w:val="clear" w:color="auto" w:fill="FFFFFF"/>
      <w:spacing w:line="288" w:lineRule="exact"/>
    </w:pPr>
    <w:rPr>
      <w:rFonts w:ascii="Times New Roman" w:eastAsiaTheme="minorHAnsi" w:hAnsi="Times New Roman" w:cs="Times New Roman"/>
      <w:color w:val="auto"/>
      <w:sz w:val="23"/>
      <w:szCs w:val="23"/>
      <w:lang w:eastAsia="en-US"/>
    </w:rPr>
  </w:style>
  <w:style w:type="paragraph" w:customStyle="1" w:styleId="11">
    <w:name w:val="Заголовок №1"/>
    <w:basedOn w:val="a"/>
    <w:link w:val="10"/>
    <w:uiPriority w:val="99"/>
    <w:rsid w:val="00136219"/>
    <w:pPr>
      <w:shd w:val="clear" w:color="auto" w:fill="FFFFFF"/>
      <w:spacing w:line="317" w:lineRule="exact"/>
      <w:jc w:val="center"/>
      <w:outlineLvl w:val="0"/>
    </w:pPr>
    <w:rPr>
      <w:rFonts w:ascii="Times New Roman" w:eastAsiaTheme="minorHAnsi" w:hAnsi="Times New Roman" w:cs="Times New Roman"/>
      <w:b/>
      <w:bCs/>
      <w:color w:val="auto"/>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miyakib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2013-09-10T05:24:00Z</dcterms:created>
  <dcterms:modified xsi:type="dcterms:W3CDTF">2013-09-10T05:27:00Z</dcterms:modified>
</cp:coreProperties>
</file>